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B641F"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7B641F">
        <w:rPr>
          <w:rFonts w:asciiTheme="minorHAnsi" w:hAnsiTheme="minorHAnsi" w:cstheme="minorHAnsi"/>
          <w:b/>
          <w:bCs/>
          <w:sz w:val="28"/>
          <w:szCs w:val="22"/>
        </w:rPr>
        <w:t>FIȘA DISCIPLINEI</w:t>
      </w:r>
    </w:p>
    <w:p w14:paraId="6043E086" w14:textId="77777777" w:rsidR="00EB596A" w:rsidRPr="007B641F"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7B641F" w14:paraId="3201C849" w14:textId="77777777" w:rsidTr="00E50E8C">
        <w:trPr>
          <w:trHeight w:val="275"/>
        </w:trPr>
        <w:tc>
          <w:tcPr>
            <w:tcW w:w="1883" w:type="pct"/>
            <w:shd w:val="clear" w:color="auto" w:fill="FFFFFF"/>
            <w:vAlign w:val="center"/>
          </w:tcPr>
          <w:p w14:paraId="270969F2" w14:textId="05E0825F"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 Institu</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ia de învă</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7B641F"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Universitatea Tehnică din</w:t>
            </w:r>
            <w:r w:rsidR="00704D64" w:rsidRPr="007B641F">
              <w:rPr>
                <w:rFonts w:asciiTheme="minorHAnsi" w:hAnsiTheme="minorHAnsi" w:cstheme="minorHAnsi"/>
                <w:sz w:val="22"/>
                <w:szCs w:val="22"/>
              </w:rPr>
              <w:t xml:space="preserve"> </w:t>
            </w:r>
            <w:r w:rsidR="00641525" w:rsidRPr="007B641F">
              <w:rPr>
                <w:rFonts w:asciiTheme="minorHAnsi" w:hAnsiTheme="minorHAnsi" w:cstheme="minorHAnsi"/>
                <w:sz w:val="22"/>
                <w:szCs w:val="22"/>
              </w:rPr>
              <w:t xml:space="preserve">Cluj-Napoca </w:t>
            </w:r>
          </w:p>
        </w:tc>
      </w:tr>
      <w:tr w:rsidR="00A530B9" w:rsidRPr="007B641F" w14:paraId="7C3CF9E3" w14:textId="77777777" w:rsidTr="00E50E8C">
        <w:trPr>
          <w:trHeight w:val="266"/>
        </w:trPr>
        <w:tc>
          <w:tcPr>
            <w:tcW w:w="1883" w:type="pct"/>
            <w:shd w:val="clear" w:color="auto" w:fill="FFFFFF"/>
            <w:vAlign w:val="center"/>
          </w:tcPr>
          <w:p w14:paraId="096D566A"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1.2 Facultatea </w:t>
            </w:r>
          </w:p>
        </w:tc>
        <w:tc>
          <w:tcPr>
            <w:tcW w:w="3117" w:type="pct"/>
            <w:shd w:val="clear" w:color="auto" w:fill="FFFFFF"/>
            <w:vAlign w:val="center"/>
          </w:tcPr>
          <w:p w14:paraId="4298D555" w14:textId="063DA980" w:rsidR="00A530B9" w:rsidRPr="007B641F"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Facultatea de Construcții</w:t>
            </w:r>
          </w:p>
        </w:tc>
      </w:tr>
      <w:tr w:rsidR="00C83D19" w:rsidRPr="007B641F" w14:paraId="1135C7F3" w14:textId="77777777" w:rsidTr="00E50E8C">
        <w:trPr>
          <w:trHeight w:val="266"/>
        </w:trPr>
        <w:tc>
          <w:tcPr>
            <w:tcW w:w="1883" w:type="pct"/>
            <w:shd w:val="clear" w:color="auto" w:fill="FFFFFF"/>
            <w:vAlign w:val="center"/>
          </w:tcPr>
          <w:p w14:paraId="4A4B7BC4" w14:textId="77777777" w:rsidR="00C83D19" w:rsidRPr="007B641F"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1.3 Departamentul</w:t>
            </w:r>
          </w:p>
        </w:tc>
        <w:tc>
          <w:tcPr>
            <w:tcW w:w="3117" w:type="pct"/>
            <w:shd w:val="clear" w:color="auto" w:fill="FFFFFF"/>
            <w:vAlign w:val="center"/>
          </w:tcPr>
          <w:p w14:paraId="4CD7E33F" w14:textId="6736854D" w:rsidR="00C83D19" w:rsidRPr="007B641F"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A530B9" w:rsidRPr="007B641F" w14:paraId="219F5511" w14:textId="77777777" w:rsidTr="00E50E8C">
        <w:trPr>
          <w:trHeight w:val="246"/>
        </w:trPr>
        <w:tc>
          <w:tcPr>
            <w:tcW w:w="1883" w:type="pct"/>
            <w:shd w:val="clear" w:color="auto" w:fill="FFFFFF"/>
            <w:vAlign w:val="center"/>
          </w:tcPr>
          <w:p w14:paraId="57446382"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1.4 Domeniul de studii</w:t>
            </w:r>
          </w:p>
        </w:tc>
        <w:tc>
          <w:tcPr>
            <w:tcW w:w="3117" w:type="pct"/>
            <w:shd w:val="clear" w:color="auto" w:fill="FFFFFF"/>
            <w:vAlign w:val="center"/>
          </w:tcPr>
          <w:p w14:paraId="75AA4ED6" w14:textId="411A26B4" w:rsidR="00A530B9" w:rsidRPr="007B641F" w:rsidRDefault="00CA7A2E"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Inginerie Civilă și Instalații</w:t>
            </w:r>
          </w:p>
        </w:tc>
      </w:tr>
      <w:tr w:rsidR="00A530B9" w:rsidRPr="007B641F" w14:paraId="3B1CCA45" w14:textId="77777777" w:rsidTr="00E50E8C">
        <w:trPr>
          <w:trHeight w:val="250"/>
        </w:trPr>
        <w:tc>
          <w:tcPr>
            <w:tcW w:w="1883" w:type="pct"/>
            <w:shd w:val="clear" w:color="auto" w:fill="FFFFFF"/>
            <w:vAlign w:val="center"/>
          </w:tcPr>
          <w:p w14:paraId="788F213F"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1.5 Ciclul de studii</w:t>
            </w:r>
          </w:p>
        </w:tc>
        <w:tc>
          <w:tcPr>
            <w:tcW w:w="3117" w:type="pct"/>
            <w:shd w:val="clear" w:color="auto" w:fill="FFFFFF"/>
            <w:vAlign w:val="center"/>
          </w:tcPr>
          <w:p w14:paraId="25FB774F" w14:textId="38A9C796" w:rsidR="00A530B9" w:rsidRPr="007B641F"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Master</w:t>
            </w:r>
          </w:p>
        </w:tc>
      </w:tr>
      <w:tr w:rsidR="00A530B9" w:rsidRPr="007B641F" w14:paraId="78248B44" w14:textId="77777777" w:rsidTr="00E50E8C">
        <w:trPr>
          <w:trHeight w:val="240"/>
        </w:trPr>
        <w:tc>
          <w:tcPr>
            <w:tcW w:w="1883" w:type="pct"/>
            <w:shd w:val="clear" w:color="auto" w:fill="FFFFFF"/>
            <w:vAlign w:val="center"/>
          </w:tcPr>
          <w:p w14:paraId="5A889839"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78041C45" w:rsidR="00A530B9" w:rsidRPr="007B641F" w:rsidRDefault="007B6962" w:rsidP="00D22B64">
            <w:pPr>
              <w:shd w:val="clear" w:color="auto" w:fill="FFFFFF"/>
              <w:autoSpaceDE w:val="0"/>
              <w:autoSpaceDN w:val="0"/>
              <w:adjustRightInd w:val="0"/>
              <w:spacing w:line="276" w:lineRule="auto"/>
              <w:rPr>
                <w:rFonts w:asciiTheme="minorHAnsi" w:hAnsiTheme="minorHAnsi" w:cstheme="minorHAnsi"/>
                <w:sz w:val="22"/>
                <w:szCs w:val="22"/>
              </w:rPr>
            </w:pPr>
            <w:r w:rsidRPr="002076E0">
              <w:rPr>
                <w:rFonts w:asciiTheme="minorHAnsi" w:hAnsiTheme="minorHAnsi" w:cstheme="minorHAnsi"/>
                <w:sz w:val="22"/>
                <w:szCs w:val="22"/>
              </w:rPr>
              <w:t xml:space="preserve">Ingineria infrastructurii transporturilor </w:t>
            </w:r>
          </w:p>
        </w:tc>
      </w:tr>
      <w:tr w:rsidR="00970760" w:rsidRPr="007B641F" w14:paraId="4FBDC403" w14:textId="77777777" w:rsidTr="00E50E8C">
        <w:trPr>
          <w:trHeight w:val="240"/>
        </w:trPr>
        <w:tc>
          <w:tcPr>
            <w:tcW w:w="1883" w:type="pct"/>
            <w:shd w:val="clear" w:color="auto" w:fill="FFFFFF"/>
            <w:vAlign w:val="center"/>
          </w:tcPr>
          <w:p w14:paraId="2CFF9888" w14:textId="4EC40B6E" w:rsidR="00970760" w:rsidRPr="007B641F" w:rsidRDefault="00970760"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1.7 Forma de învă</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7B641F"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IF – învă</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ământ cu frecven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ă</w:t>
            </w:r>
          </w:p>
        </w:tc>
      </w:tr>
    </w:tbl>
    <w:p w14:paraId="14439FBB" w14:textId="77777777" w:rsidR="00315B16" w:rsidRPr="007B641F"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7B641F"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2. Date despre disciplin</w:t>
      </w:r>
      <w:r w:rsidR="00CC345A" w:rsidRPr="007B641F">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7B641F" w14:paraId="7272BB53" w14:textId="77777777" w:rsidTr="0072194E">
        <w:tc>
          <w:tcPr>
            <w:tcW w:w="1311" w:type="pct"/>
            <w:gridSpan w:val="3"/>
            <w:tcMar>
              <w:left w:w="57" w:type="dxa"/>
              <w:right w:w="57" w:type="dxa"/>
            </w:tcMar>
            <w:vAlign w:val="center"/>
          </w:tcPr>
          <w:p w14:paraId="7A5A1F81" w14:textId="77777777" w:rsidR="0072194E" w:rsidRPr="007B641F"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2.1 Denumirea disciplinei</w:t>
            </w:r>
          </w:p>
        </w:tc>
        <w:tc>
          <w:tcPr>
            <w:tcW w:w="2441" w:type="pct"/>
            <w:gridSpan w:val="4"/>
            <w:vAlign w:val="center"/>
          </w:tcPr>
          <w:p w14:paraId="6E778D20" w14:textId="0FCEADEE" w:rsidR="0072194E" w:rsidRPr="007B6962" w:rsidRDefault="004C5251"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bCs/>
                <w:sz w:val="22"/>
                <w:szCs w:val="22"/>
              </w:rPr>
            </w:pPr>
            <w:r>
              <w:rPr>
                <w:rFonts w:asciiTheme="minorHAnsi" w:hAnsiTheme="minorHAnsi" w:cstheme="minorHAnsi"/>
                <w:bCs/>
                <w:sz w:val="22"/>
                <w:szCs w:val="22"/>
              </w:rPr>
              <w:t>Probleme specifice privind infrastructura și suprastructura căii</w:t>
            </w:r>
          </w:p>
        </w:tc>
        <w:tc>
          <w:tcPr>
            <w:tcW w:w="817" w:type="pct"/>
            <w:tcMar>
              <w:left w:w="28" w:type="dxa"/>
              <w:right w:w="28" w:type="dxa"/>
            </w:tcMar>
            <w:vAlign w:val="center"/>
          </w:tcPr>
          <w:p w14:paraId="7B6DF457" w14:textId="77777777" w:rsidR="0072194E" w:rsidRPr="007B641F"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Codul disciplinei</w:t>
            </w:r>
          </w:p>
        </w:tc>
        <w:tc>
          <w:tcPr>
            <w:tcW w:w="431" w:type="pct"/>
            <w:vAlign w:val="center"/>
          </w:tcPr>
          <w:p w14:paraId="4443A737" w14:textId="3F525B89" w:rsidR="0072194E" w:rsidRPr="007B641F" w:rsidRDefault="007B696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0</w:t>
            </w:r>
            <w:r w:rsidR="004C5251">
              <w:rPr>
                <w:rFonts w:asciiTheme="minorHAnsi" w:hAnsiTheme="minorHAnsi" w:cstheme="minorHAnsi"/>
                <w:sz w:val="22"/>
                <w:szCs w:val="22"/>
              </w:rPr>
              <w:t>9</w:t>
            </w:r>
            <w:r w:rsidR="003D3505" w:rsidRPr="007B641F">
              <w:rPr>
                <w:rFonts w:asciiTheme="minorHAnsi" w:hAnsiTheme="minorHAnsi" w:cstheme="minorHAnsi"/>
                <w:sz w:val="22"/>
                <w:szCs w:val="22"/>
              </w:rPr>
              <w:t>.00</w:t>
            </w:r>
          </w:p>
        </w:tc>
      </w:tr>
      <w:tr w:rsidR="00EE62B5" w:rsidRPr="007B641F" w14:paraId="5BEB852A" w14:textId="77777777" w:rsidTr="0072194E">
        <w:tc>
          <w:tcPr>
            <w:tcW w:w="1879" w:type="pct"/>
            <w:gridSpan w:val="4"/>
            <w:tcMar>
              <w:left w:w="57" w:type="dxa"/>
              <w:right w:w="57" w:type="dxa"/>
            </w:tcMar>
            <w:vAlign w:val="center"/>
          </w:tcPr>
          <w:p w14:paraId="368950E5" w14:textId="77777777" w:rsidR="00EE62B5" w:rsidRPr="007B641F"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72194E" w:rsidRPr="007B641F">
              <w:rPr>
                <w:rFonts w:asciiTheme="minorHAnsi" w:hAnsiTheme="minorHAnsi" w:cstheme="minorHAnsi"/>
                <w:sz w:val="22"/>
                <w:szCs w:val="22"/>
              </w:rPr>
              <w:t>2</w:t>
            </w:r>
            <w:r w:rsidR="00EE62B5" w:rsidRPr="007B641F">
              <w:rPr>
                <w:rFonts w:asciiTheme="minorHAnsi" w:hAnsiTheme="minorHAnsi" w:cstheme="minorHAnsi"/>
                <w:sz w:val="22"/>
                <w:szCs w:val="22"/>
              </w:rPr>
              <w:t xml:space="preserve"> </w:t>
            </w:r>
            <w:r w:rsidR="0057148E" w:rsidRPr="007B641F">
              <w:rPr>
                <w:rFonts w:asciiTheme="minorHAnsi" w:hAnsiTheme="minorHAnsi" w:cstheme="minorHAnsi"/>
                <w:sz w:val="22"/>
                <w:szCs w:val="22"/>
              </w:rPr>
              <w:t>Titularul</w:t>
            </w:r>
            <w:r w:rsidR="00EE62B5" w:rsidRPr="007B641F">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5485C237" w:rsidR="007B6962" w:rsidRPr="004F2CBD"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4F2CBD">
              <w:rPr>
                <w:rFonts w:asciiTheme="minorHAnsi" w:hAnsiTheme="minorHAnsi" w:cstheme="minorHAnsi"/>
                <w:iCs/>
                <w:sz w:val="22"/>
                <w:szCs w:val="22"/>
              </w:rPr>
              <w:t>S.L.</w:t>
            </w:r>
            <w:r w:rsidR="00315834" w:rsidRPr="004F2CBD">
              <w:rPr>
                <w:rFonts w:asciiTheme="minorHAnsi" w:hAnsiTheme="minorHAnsi" w:cstheme="minorHAnsi"/>
                <w:iCs/>
                <w:sz w:val="22"/>
                <w:szCs w:val="22"/>
              </w:rPr>
              <w:t xml:space="preserve">, </w:t>
            </w:r>
            <w:proofErr w:type="spellStart"/>
            <w:r w:rsidRPr="004F2CBD">
              <w:rPr>
                <w:rFonts w:asciiTheme="minorHAnsi" w:hAnsiTheme="minorHAnsi" w:cstheme="minorHAnsi"/>
                <w:iCs/>
                <w:sz w:val="22"/>
                <w:szCs w:val="22"/>
              </w:rPr>
              <w:t>Dr.</w:t>
            </w:r>
            <w:r w:rsidR="004F2CBD" w:rsidRPr="004F2CBD">
              <w:rPr>
                <w:rFonts w:asciiTheme="minorHAnsi" w:hAnsiTheme="minorHAnsi" w:cstheme="minorHAnsi"/>
                <w:iCs/>
                <w:sz w:val="22"/>
                <w:szCs w:val="22"/>
              </w:rPr>
              <w:t>ing</w:t>
            </w:r>
            <w:proofErr w:type="spellEnd"/>
            <w:r w:rsidR="004F2CBD" w:rsidRPr="004F2CBD">
              <w:rPr>
                <w:rFonts w:asciiTheme="minorHAnsi" w:hAnsiTheme="minorHAnsi" w:cstheme="minorHAnsi"/>
                <w:iCs/>
                <w:sz w:val="22"/>
                <w:szCs w:val="22"/>
              </w:rPr>
              <w:t>.</w:t>
            </w:r>
            <w:r w:rsidR="00315834"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Orbán</w:t>
            </w:r>
            <w:r w:rsidR="00D61027"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Zsolt László</w:t>
            </w:r>
            <w:r w:rsidR="00D61027" w:rsidRPr="004F2CBD">
              <w:rPr>
                <w:rFonts w:asciiTheme="minorHAnsi" w:hAnsiTheme="minorHAnsi" w:cstheme="minorHAnsi"/>
                <w:iCs/>
                <w:sz w:val="22"/>
                <w:szCs w:val="22"/>
              </w:rPr>
              <w:t xml:space="preserve"> – </w:t>
            </w:r>
            <w:hyperlink r:id="rId11" w:history="1">
              <w:r w:rsidR="007B6962" w:rsidRPr="004044F6">
                <w:rPr>
                  <w:rStyle w:val="Hyperlink"/>
                  <w:rFonts w:asciiTheme="minorHAnsi" w:hAnsiTheme="minorHAnsi" w:cstheme="minorHAnsi"/>
                  <w:iCs/>
                  <w:sz w:val="22"/>
                  <w:szCs w:val="22"/>
                </w:rPr>
                <w:t>zsolt.orban@cfdp.utcluj.ro</w:t>
              </w:r>
            </w:hyperlink>
          </w:p>
        </w:tc>
      </w:tr>
      <w:tr w:rsidR="00EE62B5" w:rsidRPr="007B641F" w14:paraId="1F934E0C" w14:textId="77777777" w:rsidTr="0072194E">
        <w:tc>
          <w:tcPr>
            <w:tcW w:w="1879" w:type="pct"/>
            <w:gridSpan w:val="4"/>
            <w:tcMar>
              <w:left w:w="57" w:type="dxa"/>
              <w:right w:w="57" w:type="dxa"/>
            </w:tcMar>
            <w:vAlign w:val="center"/>
          </w:tcPr>
          <w:p w14:paraId="75608D06" w14:textId="751B3CDA" w:rsidR="00EE62B5" w:rsidRPr="007B641F"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3</w:t>
            </w:r>
            <w:r w:rsidR="00EE62B5" w:rsidRPr="007B641F">
              <w:rPr>
                <w:rFonts w:asciiTheme="minorHAnsi" w:hAnsiTheme="minorHAnsi" w:cstheme="minorHAnsi"/>
                <w:sz w:val="22"/>
                <w:szCs w:val="22"/>
              </w:rPr>
              <w:t xml:space="preserve"> Titularul activit</w:t>
            </w:r>
            <w:r w:rsidR="00EE62B5"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ț</w:t>
            </w:r>
            <w:r w:rsidR="00EE62B5" w:rsidRPr="007B641F">
              <w:rPr>
                <w:rFonts w:asciiTheme="minorHAnsi" w:eastAsia="Times New Roman" w:hAnsiTheme="minorHAnsi" w:cstheme="minorHAnsi"/>
                <w:sz w:val="22"/>
                <w:szCs w:val="22"/>
              </w:rPr>
              <w:t>ilor de seminar</w:t>
            </w:r>
            <w:r w:rsidRPr="007B641F">
              <w:rPr>
                <w:rFonts w:asciiTheme="minorHAnsi" w:eastAsia="Times New Roman" w:hAnsiTheme="minorHAnsi" w:cstheme="minorHAnsi"/>
                <w:sz w:val="22"/>
                <w:szCs w:val="22"/>
              </w:rPr>
              <w:t xml:space="preserve"> / laborator / proiect</w:t>
            </w:r>
            <w:r w:rsidR="009D5502" w:rsidRPr="007B641F">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6DCF9ED9" w:rsidR="007B6962" w:rsidRPr="004F2CBD"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4F2CBD">
              <w:rPr>
                <w:rFonts w:asciiTheme="minorHAnsi" w:hAnsiTheme="minorHAnsi" w:cstheme="minorHAnsi"/>
                <w:iCs/>
                <w:sz w:val="22"/>
                <w:szCs w:val="22"/>
              </w:rPr>
              <w:t xml:space="preserve">S.L., </w:t>
            </w:r>
            <w:proofErr w:type="spellStart"/>
            <w:r w:rsidRPr="004F2CBD">
              <w:rPr>
                <w:rFonts w:asciiTheme="minorHAnsi" w:hAnsiTheme="minorHAnsi" w:cstheme="minorHAnsi"/>
                <w:iCs/>
                <w:sz w:val="22"/>
                <w:szCs w:val="22"/>
              </w:rPr>
              <w:t>Dr.</w:t>
            </w:r>
            <w:r w:rsidR="004F2CBD" w:rsidRPr="004F2CBD">
              <w:rPr>
                <w:rFonts w:asciiTheme="minorHAnsi" w:hAnsiTheme="minorHAnsi" w:cstheme="minorHAnsi"/>
                <w:iCs/>
                <w:sz w:val="22"/>
                <w:szCs w:val="22"/>
              </w:rPr>
              <w:t>ing</w:t>
            </w:r>
            <w:proofErr w:type="spellEnd"/>
            <w:r w:rsidR="004F2CBD" w:rsidRPr="004F2CBD">
              <w:rPr>
                <w:rFonts w:asciiTheme="minorHAnsi" w:hAnsiTheme="minorHAnsi" w:cstheme="minorHAnsi"/>
                <w:iCs/>
                <w:sz w:val="22"/>
                <w:szCs w:val="22"/>
              </w:rPr>
              <w:t>.</w:t>
            </w:r>
            <w:r w:rsidRPr="004F2CBD">
              <w:rPr>
                <w:rFonts w:asciiTheme="minorHAnsi" w:hAnsiTheme="minorHAnsi" w:cstheme="minorHAnsi"/>
                <w:iCs/>
                <w:sz w:val="22"/>
                <w:szCs w:val="22"/>
              </w:rPr>
              <w:t xml:space="preserve"> Orbán Zsolt László – </w:t>
            </w:r>
            <w:hyperlink r:id="rId12" w:history="1">
              <w:r w:rsidR="007B6962" w:rsidRPr="004044F6">
                <w:rPr>
                  <w:rStyle w:val="Hyperlink"/>
                  <w:rFonts w:asciiTheme="minorHAnsi" w:hAnsiTheme="minorHAnsi" w:cstheme="minorHAnsi"/>
                  <w:iCs/>
                  <w:sz w:val="22"/>
                  <w:szCs w:val="22"/>
                </w:rPr>
                <w:t>zsolt.orban@cfdp.utcluj.ro</w:t>
              </w:r>
            </w:hyperlink>
          </w:p>
        </w:tc>
      </w:tr>
      <w:tr w:rsidR="00731F42" w:rsidRPr="007B641F" w14:paraId="5E8517E0" w14:textId="77777777" w:rsidTr="0072194E">
        <w:trPr>
          <w:trHeight w:val="279"/>
        </w:trPr>
        <w:tc>
          <w:tcPr>
            <w:tcW w:w="1064" w:type="pct"/>
            <w:tcMar>
              <w:left w:w="28" w:type="dxa"/>
              <w:right w:w="28" w:type="dxa"/>
            </w:tcMar>
            <w:vAlign w:val="center"/>
          </w:tcPr>
          <w:p w14:paraId="7125F022" w14:textId="25C72ED0"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4</w:t>
            </w:r>
            <w:r w:rsidRPr="007B641F">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47F85E6B" w:rsidR="00731F42" w:rsidRPr="007B641F"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5</w:t>
            </w:r>
            <w:r w:rsidRPr="007B641F">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1B5B0856" w:rsidR="00731F42" w:rsidRPr="007B641F" w:rsidRDefault="004C5251"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6</w:t>
            </w:r>
            <w:r w:rsidRPr="007B641F">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4845C26E" w:rsidR="00731F42" w:rsidRPr="007B641F"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E</w:t>
            </w:r>
          </w:p>
        </w:tc>
      </w:tr>
      <w:tr w:rsidR="00731F42" w:rsidRPr="007B641F" w14:paraId="0537BF4E" w14:textId="77777777" w:rsidTr="0072194E">
        <w:trPr>
          <w:trHeight w:val="279"/>
        </w:trPr>
        <w:tc>
          <w:tcPr>
            <w:tcW w:w="1064" w:type="pct"/>
            <w:vMerge w:val="restart"/>
            <w:tcMar>
              <w:left w:w="28" w:type="dxa"/>
              <w:right w:w="28" w:type="dxa"/>
            </w:tcMar>
            <w:vAlign w:val="center"/>
          </w:tcPr>
          <w:p w14:paraId="32F1DC9E"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7</w:t>
            </w:r>
            <w:r w:rsidRPr="007B641F">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7B641F"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36A173D6" w:rsidR="00731F42" w:rsidRPr="007B641F"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D</w:t>
            </w:r>
            <w:r w:rsidR="007B6962">
              <w:rPr>
                <w:rFonts w:asciiTheme="minorHAnsi" w:hAnsiTheme="minorHAnsi" w:cstheme="minorHAnsi"/>
                <w:sz w:val="22"/>
                <w:szCs w:val="22"/>
              </w:rPr>
              <w:t>A</w:t>
            </w:r>
          </w:p>
        </w:tc>
      </w:tr>
      <w:tr w:rsidR="00731F42" w:rsidRPr="007B641F" w14:paraId="39BF60ED" w14:textId="77777777" w:rsidTr="0072194E">
        <w:trPr>
          <w:trHeight w:val="279"/>
        </w:trPr>
        <w:tc>
          <w:tcPr>
            <w:tcW w:w="1064" w:type="pct"/>
            <w:vMerge/>
            <w:tcMar>
              <w:left w:w="28" w:type="dxa"/>
              <w:right w:w="28" w:type="dxa"/>
            </w:tcMar>
            <w:vAlign w:val="center"/>
          </w:tcPr>
          <w:p w14:paraId="46B2CDEE"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7B641F"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Op</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ionalitate</w:t>
            </w:r>
          </w:p>
        </w:tc>
        <w:tc>
          <w:tcPr>
            <w:tcW w:w="431" w:type="pct"/>
            <w:tcMar>
              <w:left w:w="28" w:type="dxa"/>
              <w:right w:w="28" w:type="dxa"/>
            </w:tcMar>
            <w:vAlign w:val="center"/>
          </w:tcPr>
          <w:p w14:paraId="264B81CD" w14:textId="1147B272" w:rsidR="00731F42" w:rsidRPr="007B641F"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D</w:t>
            </w:r>
            <w:r w:rsidR="007B6962">
              <w:rPr>
                <w:rFonts w:asciiTheme="minorHAnsi" w:hAnsiTheme="minorHAnsi" w:cstheme="minorHAnsi"/>
                <w:sz w:val="22"/>
                <w:szCs w:val="22"/>
              </w:rPr>
              <w:t>I</w:t>
            </w:r>
          </w:p>
        </w:tc>
      </w:tr>
    </w:tbl>
    <w:p w14:paraId="38439BB5" w14:textId="77777777" w:rsidR="003C6639" w:rsidRPr="007B641F"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7B641F"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 xml:space="preserve">3. Timpul total </w:t>
      </w:r>
      <w:r w:rsidR="00731F42" w:rsidRPr="007B641F">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7B641F" w14:paraId="3574DC0E" w14:textId="77777777" w:rsidTr="00723233">
        <w:tc>
          <w:tcPr>
            <w:tcW w:w="950" w:type="pct"/>
            <w:tcBorders>
              <w:top w:val="single" w:sz="12" w:space="0" w:color="auto"/>
            </w:tcBorders>
            <w:shd w:val="clear" w:color="auto" w:fill="FFFFFF"/>
            <w:vAlign w:val="center"/>
          </w:tcPr>
          <w:p w14:paraId="0C6D734E"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096967C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BBEC550"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127B21D9"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18CE3084"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3927F1A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441" w:type="pct"/>
            <w:gridSpan w:val="2"/>
            <w:tcBorders>
              <w:top w:val="single" w:sz="12" w:space="0" w:color="auto"/>
            </w:tcBorders>
            <w:shd w:val="clear" w:color="auto" w:fill="FFFFFF"/>
            <w:vAlign w:val="center"/>
          </w:tcPr>
          <w:p w14:paraId="03298DF6"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4C6E41E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2A11BD9C" w14:textId="77777777" w:rsidTr="00723233">
        <w:tc>
          <w:tcPr>
            <w:tcW w:w="950" w:type="pct"/>
            <w:shd w:val="clear" w:color="auto" w:fill="FFFFFF"/>
            <w:vAlign w:val="center"/>
          </w:tcPr>
          <w:p w14:paraId="5F2AD555"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3.4 Număr de ore pe semestru</w:t>
            </w:r>
          </w:p>
        </w:tc>
        <w:tc>
          <w:tcPr>
            <w:tcW w:w="221" w:type="pct"/>
            <w:shd w:val="clear" w:color="auto" w:fill="FFFFFF"/>
            <w:vAlign w:val="center"/>
          </w:tcPr>
          <w:p w14:paraId="09470C54" w14:textId="06F55FEC"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3.5 Curs</w:t>
            </w:r>
          </w:p>
        </w:tc>
        <w:tc>
          <w:tcPr>
            <w:tcW w:w="219" w:type="pct"/>
            <w:shd w:val="clear" w:color="auto" w:fill="FFFFFF"/>
            <w:vAlign w:val="center"/>
          </w:tcPr>
          <w:p w14:paraId="4DB9F9F4" w14:textId="04216314"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Seminar</w:t>
            </w:r>
          </w:p>
        </w:tc>
        <w:tc>
          <w:tcPr>
            <w:tcW w:w="219" w:type="pct"/>
            <w:shd w:val="clear" w:color="auto" w:fill="FFFFFF"/>
            <w:vAlign w:val="center"/>
          </w:tcPr>
          <w:p w14:paraId="6EE4499E"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516" w:type="pct"/>
            <w:gridSpan w:val="2"/>
            <w:shd w:val="clear" w:color="auto" w:fill="FFFFFF"/>
            <w:vAlign w:val="center"/>
          </w:tcPr>
          <w:p w14:paraId="46E923C4"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Laborator</w:t>
            </w:r>
          </w:p>
        </w:tc>
        <w:tc>
          <w:tcPr>
            <w:tcW w:w="295" w:type="pct"/>
            <w:shd w:val="clear" w:color="auto" w:fill="FFFFFF"/>
            <w:vAlign w:val="center"/>
          </w:tcPr>
          <w:p w14:paraId="790DE94C" w14:textId="24BA847E"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Proiect</w:t>
            </w:r>
          </w:p>
        </w:tc>
        <w:tc>
          <w:tcPr>
            <w:tcW w:w="296" w:type="pct"/>
            <w:shd w:val="clear" w:color="auto" w:fill="FFFFFF"/>
            <w:vAlign w:val="center"/>
          </w:tcPr>
          <w:p w14:paraId="3671EA5A" w14:textId="22798EA5"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441" w:type="pct"/>
            <w:gridSpan w:val="2"/>
            <w:shd w:val="clear" w:color="auto" w:fill="FFFFFF"/>
            <w:vAlign w:val="center"/>
          </w:tcPr>
          <w:p w14:paraId="4B385191"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Practică</w:t>
            </w:r>
          </w:p>
        </w:tc>
        <w:tc>
          <w:tcPr>
            <w:tcW w:w="295" w:type="pct"/>
            <w:shd w:val="clear" w:color="auto" w:fill="FFFFFF"/>
            <w:vAlign w:val="center"/>
          </w:tcPr>
          <w:p w14:paraId="4A9DFD78" w14:textId="2C62249D"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7A25783A" w14:textId="77777777" w:rsidTr="00723233">
        <w:tc>
          <w:tcPr>
            <w:tcW w:w="5000" w:type="pct"/>
            <w:gridSpan w:val="16"/>
            <w:shd w:val="clear" w:color="auto" w:fill="FFFFFF"/>
            <w:vAlign w:val="center"/>
          </w:tcPr>
          <w:p w14:paraId="05A3DB6C"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3.7 Distribuția fondului de timp (ore pe semestru) pentru studiu individual și evaluare:</w:t>
            </w:r>
          </w:p>
        </w:tc>
      </w:tr>
      <w:tr w:rsidR="00E357B3" w:rsidRPr="007B641F" w14:paraId="59B2C5AA" w14:textId="77777777" w:rsidTr="00723233">
        <w:tc>
          <w:tcPr>
            <w:tcW w:w="4584" w:type="pct"/>
            <w:gridSpan w:val="14"/>
            <w:shd w:val="clear" w:color="auto" w:fill="FFFFFF"/>
            <w:tcMar>
              <w:left w:w="567" w:type="dxa"/>
            </w:tcMar>
            <w:vAlign w:val="center"/>
          </w:tcPr>
          <w:p w14:paraId="0A82398B"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(a) Evaluare</w:t>
            </w:r>
          </w:p>
        </w:tc>
        <w:tc>
          <w:tcPr>
            <w:tcW w:w="416" w:type="pct"/>
            <w:gridSpan w:val="2"/>
            <w:shd w:val="clear" w:color="auto" w:fill="FFFFFF"/>
          </w:tcPr>
          <w:p w14:paraId="40E62F56" w14:textId="471A84B9"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4</w:t>
            </w:r>
          </w:p>
        </w:tc>
      </w:tr>
      <w:tr w:rsidR="00E357B3" w:rsidRPr="007B641F" w14:paraId="7C1B27D3" w14:textId="77777777" w:rsidTr="00723233">
        <w:tc>
          <w:tcPr>
            <w:tcW w:w="4584" w:type="pct"/>
            <w:gridSpan w:val="14"/>
            <w:shd w:val="clear" w:color="auto" w:fill="FFFFFF"/>
            <w:tcMar>
              <w:left w:w="567" w:type="dxa"/>
            </w:tcMar>
            <w:vAlign w:val="center"/>
          </w:tcPr>
          <w:p w14:paraId="3A55F947"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0443FC1C" w:rsidR="00E357B3" w:rsidRPr="007B641F" w:rsidRDefault="004C525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18</w:t>
            </w:r>
          </w:p>
        </w:tc>
      </w:tr>
      <w:tr w:rsidR="00E357B3" w:rsidRPr="007B641F" w14:paraId="39FF14D4" w14:textId="77777777" w:rsidTr="00723233">
        <w:tc>
          <w:tcPr>
            <w:tcW w:w="4584" w:type="pct"/>
            <w:gridSpan w:val="14"/>
            <w:shd w:val="clear" w:color="auto" w:fill="FFFFFF"/>
            <w:tcMar>
              <w:left w:w="567" w:type="dxa"/>
            </w:tcMar>
            <w:vAlign w:val="center"/>
          </w:tcPr>
          <w:p w14:paraId="38D3B28D"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461088C" w:rsidR="00E357B3" w:rsidRPr="007B641F" w:rsidRDefault="004C525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E357B3" w:rsidRPr="007B641F" w14:paraId="5B4960D9" w14:textId="77777777" w:rsidTr="00723233">
        <w:tc>
          <w:tcPr>
            <w:tcW w:w="4584" w:type="pct"/>
            <w:gridSpan w:val="14"/>
            <w:shd w:val="clear" w:color="auto" w:fill="FFFFFF"/>
            <w:tcMar>
              <w:left w:w="567" w:type="dxa"/>
            </w:tcMar>
            <w:vAlign w:val="center"/>
          </w:tcPr>
          <w:p w14:paraId="09CED5D2"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(d) Pregătire </w:t>
            </w:r>
            <w:proofErr w:type="spellStart"/>
            <w:r w:rsidRPr="007B641F">
              <w:rPr>
                <w:rFonts w:asciiTheme="minorHAnsi" w:hAnsiTheme="minorHAnsi" w:cstheme="minorHAnsi"/>
                <w:sz w:val="22"/>
                <w:szCs w:val="22"/>
              </w:rPr>
              <w:t>seminarii</w:t>
            </w:r>
            <w:proofErr w:type="spellEnd"/>
            <w:r w:rsidRPr="007B641F">
              <w:rPr>
                <w:rFonts w:asciiTheme="minorHAnsi" w:hAnsiTheme="minorHAnsi" w:cstheme="minorHAnsi"/>
                <w:sz w:val="22"/>
                <w:szCs w:val="22"/>
              </w:rPr>
              <w:t xml:space="preserve"> / laboratoare, teme, referate, portofolii și eseuri</w:t>
            </w:r>
          </w:p>
        </w:tc>
        <w:tc>
          <w:tcPr>
            <w:tcW w:w="416" w:type="pct"/>
            <w:gridSpan w:val="2"/>
            <w:shd w:val="clear" w:color="auto" w:fill="FFFFFF"/>
          </w:tcPr>
          <w:p w14:paraId="5EED93BB" w14:textId="119DF1B1" w:rsidR="00E357B3" w:rsidRPr="007B641F" w:rsidRDefault="004C525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16</w:t>
            </w:r>
          </w:p>
        </w:tc>
      </w:tr>
      <w:tr w:rsidR="00E357B3" w:rsidRPr="007B641F" w14:paraId="76D55407" w14:textId="77777777" w:rsidTr="00723233">
        <w:tc>
          <w:tcPr>
            <w:tcW w:w="4584" w:type="pct"/>
            <w:gridSpan w:val="14"/>
            <w:shd w:val="clear" w:color="auto" w:fill="FFFFFF"/>
            <w:tcMar>
              <w:left w:w="567" w:type="dxa"/>
            </w:tcMar>
            <w:vAlign w:val="center"/>
          </w:tcPr>
          <w:p w14:paraId="29153E99"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(e) </w:t>
            </w:r>
            <w:proofErr w:type="spellStart"/>
            <w:r w:rsidRPr="007B641F">
              <w:rPr>
                <w:rFonts w:asciiTheme="minorHAnsi" w:hAnsiTheme="minorHAnsi" w:cstheme="minorHAnsi"/>
                <w:sz w:val="22"/>
                <w:szCs w:val="22"/>
              </w:rPr>
              <w:t>Tutoriat</w:t>
            </w:r>
            <w:proofErr w:type="spellEnd"/>
          </w:p>
        </w:tc>
        <w:tc>
          <w:tcPr>
            <w:tcW w:w="416" w:type="pct"/>
            <w:gridSpan w:val="2"/>
            <w:shd w:val="clear" w:color="auto" w:fill="FFFFFF"/>
          </w:tcPr>
          <w:p w14:paraId="2F0F3E49" w14:textId="4D0A0967"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6</w:t>
            </w:r>
          </w:p>
        </w:tc>
      </w:tr>
      <w:tr w:rsidR="00E357B3" w:rsidRPr="007B641F"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1F108B1A" w:rsidR="00E357B3" w:rsidRPr="007B641F" w:rsidRDefault="004C5251"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7B641F"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49EB2165" w:rsidR="00E357B3" w:rsidRPr="007B641F" w:rsidRDefault="004C525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58</w:t>
            </w:r>
          </w:p>
        </w:tc>
      </w:tr>
      <w:tr w:rsidR="00E357B3" w:rsidRPr="007B641F"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3AA1F1EE"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w:t>
            </w:r>
            <w:r w:rsidR="004C5251">
              <w:rPr>
                <w:rFonts w:asciiTheme="minorHAnsi" w:hAnsiTheme="minorHAnsi" w:cstheme="minorHAnsi"/>
                <w:sz w:val="22"/>
                <w:szCs w:val="22"/>
              </w:rPr>
              <w:t>00</w:t>
            </w:r>
          </w:p>
        </w:tc>
      </w:tr>
      <w:tr w:rsidR="00E357B3" w:rsidRPr="007B641F"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158ED238" w:rsidR="00E357B3" w:rsidRPr="007B641F" w:rsidRDefault="004C525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29C9B19" w14:textId="77777777" w:rsidR="00BA6A1F" w:rsidRPr="007B641F"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7B641F"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b/>
          <w:bCs/>
          <w:sz w:val="22"/>
          <w:szCs w:val="22"/>
        </w:rPr>
        <w:t>4. Precondi</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r w:rsidRPr="007B641F">
        <w:rPr>
          <w:rFonts w:asciiTheme="minorHAnsi" w:eastAsia="Times New Roman" w:hAnsiTheme="minorHAnsi" w:cstheme="minorHAnsi"/>
          <w:sz w:val="22"/>
          <w:szCs w:val="22"/>
        </w:rPr>
        <w:t xml:space="preserve"> (acolo unde</w:t>
      </w:r>
      <w:r w:rsidR="00755D78" w:rsidRPr="007B641F">
        <w:rPr>
          <w:rFonts w:asciiTheme="minorHAnsi" w:hAnsiTheme="minorHAnsi" w:cstheme="minorHAnsi"/>
          <w:sz w:val="22"/>
          <w:szCs w:val="22"/>
        </w:rPr>
        <w:t xml:space="preserve"> </w:t>
      </w:r>
      <w:r w:rsidRPr="007B641F">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7B641F" w14:paraId="3572240A" w14:textId="77777777" w:rsidTr="00BB331A">
        <w:trPr>
          <w:trHeight w:val="309"/>
        </w:trPr>
        <w:tc>
          <w:tcPr>
            <w:tcW w:w="1420" w:type="pct"/>
            <w:shd w:val="clear" w:color="auto" w:fill="FFFFFF"/>
            <w:vAlign w:val="center"/>
          </w:tcPr>
          <w:p w14:paraId="681AAFAC" w14:textId="77777777" w:rsidR="00755D78" w:rsidRPr="007B641F"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4.1 de curriculum</w:t>
            </w:r>
          </w:p>
        </w:tc>
        <w:tc>
          <w:tcPr>
            <w:tcW w:w="3580" w:type="pct"/>
            <w:shd w:val="clear" w:color="auto" w:fill="FFFFFF"/>
            <w:vAlign w:val="center"/>
          </w:tcPr>
          <w:p w14:paraId="62D23618" w14:textId="56BE2181" w:rsidR="00755D78" w:rsidRPr="007B641F"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Nu este cazul</w:t>
            </w:r>
          </w:p>
        </w:tc>
      </w:tr>
      <w:tr w:rsidR="00755D78" w:rsidRPr="007B641F" w14:paraId="31B5BB30" w14:textId="77777777" w:rsidTr="00BB331A">
        <w:trPr>
          <w:trHeight w:val="377"/>
        </w:trPr>
        <w:tc>
          <w:tcPr>
            <w:tcW w:w="1420" w:type="pct"/>
            <w:shd w:val="clear" w:color="auto" w:fill="FFFFFF"/>
            <w:vAlign w:val="center"/>
          </w:tcPr>
          <w:p w14:paraId="76DD6DFE" w14:textId="460C6FAA"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4.2 de competen</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e</w:t>
            </w:r>
          </w:p>
        </w:tc>
        <w:tc>
          <w:tcPr>
            <w:tcW w:w="3580" w:type="pct"/>
            <w:shd w:val="clear" w:color="auto" w:fill="FFFFFF"/>
            <w:vAlign w:val="center"/>
          </w:tcPr>
          <w:p w14:paraId="27D1ABBA" w14:textId="2A00EB05" w:rsidR="00755D78" w:rsidRPr="007B641F"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Nu este cazul</w:t>
            </w:r>
          </w:p>
        </w:tc>
      </w:tr>
    </w:tbl>
    <w:p w14:paraId="3E1A516A" w14:textId="77777777" w:rsidR="00E357B3" w:rsidRPr="007B641F"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7B641F"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b/>
          <w:bCs/>
          <w:sz w:val="22"/>
          <w:szCs w:val="22"/>
        </w:rPr>
        <w:t>5. Condi</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r w:rsidRPr="007B641F">
        <w:rPr>
          <w:rFonts w:asciiTheme="minorHAnsi" w:eastAsia="Times New Roman" w:hAnsiTheme="minorHAnsi" w:cstheme="minorHAnsi"/>
          <w:sz w:val="22"/>
          <w:szCs w:val="22"/>
        </w:rPr>
        <w:t xml:space="preserve"> (acolo unde est</w:t>
      </w:r>
      <w:r w:rsidRPr="007B641F">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7B641F" w14:paraId="3741E502" w14:textId="77777777" w:rsidTr="00BB331A">
        <w:trPr>
          <w:trHeight w:val="321"/>
        </w:trPr>
        <w:tc>
          <w:tcPr>
            <w:tcW w:w="1416" w:type="pct"/>
            <w:shd w:val="clear" w:color="auto" w:fill="FFFFFF"/>
            <w:vAlign w:val="center"/>
          </w:tcPr>
          <w:p w14:paraId="62367CB3" w14:textId="3E162D00"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5.1. de desf</w:t>
            </w:r>
            <w:r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ș</w:t>
            </w:r>
            <w:r w:rsidRPr="007B641F">
              <w:rPr>
                <w:rFonts w:asciiTheme="minorHAnsi" w:eastAsia="Times New Roman" w:hAnsiTheme="minorHAnsi" w:cstheme="minorHAnsi"/>
                <w:sz w:val="22"/>
                <w:szCs w:val="22"/>
              </w:rPr>
              <w:t>urare a cursului</w:t>
            </w:r>
          </w:p>
        </w:tc>
        <w:tc>
          <w:tcPr>
            <w:tcW w:w="3584" w:type="pct"/>
            <w:shd w:val="clear" w:color="auto" w:fill="FFFFFF"/>
            <w:vAlign w:val="center"/>
          </w:tcPr>
          <w:p w14:paraId="1EB89398" w14:textId="77777777" w:rsidR="007B6962" w:rsidRDefault="007B6962" w:rsidP="007B6962">
            <w:pPr>
              <w:numPr>
                <w:ilvl w:val="0"/>
                <w:numId w:val="36"/>
              </w:numPr>
              <w:jc w:val="both"/>
              <w:rPr>
                <w:rFonts w:ascii="Arial" w:hAnsi="Arial" w:cs="Arial"/>
                <w:sz w:val="20"/>
              </w:rPr>
            </w:pPr>
            <w:r w:rsidRPr="00192532">
              <w:rPr>
                <w:rFonts w:ascii="Arial" w:hAnsi="Arial" w:cs="Arial"/>
                <w:sz w:val="20"/>
              </w:rPr>
              <w:t>Cluj-Napoca, str. Observatorului, Nr. 72-74 - Amfiteatrul A4</w:t>
            </w:r>
            <w:r>
              <w:rPr>
                <w:rFonts w:ascii="Arial" w:hAnsi="Arial" w:cs="Arial"/>
                <w:sz w:val="20"/>
              </w:rPr>
              <w:t xml:space="preserve"> sau</w:t>
            </w:r>
            <w:r w:rsidRPr="00192532">
              <w:rPr>
                <w:rFonts w:ascii="Arial" w:hAnsi="Arial" w:cs="Arial"/>
                <w:sz w:val="20"/>
              </w:rPr>
              <w:t xml:space="preserve"> A5</w:t>
            </w:r>
            <w:r>
              <w:rPr>
                <w:rFonts w:ascii="Arial" w:hAnsi="Arial" w:cs="Arial"/>
                <w:sz w:val="20"/>
              </w:rPr>
              <w:t>.</w:t>
            </w:r>
          </w:p>
          <w:p w14:paraId="5F5ABE42" w14:textId="2A02FA6C" w:rsidR="00755D78" w:rsidRPr="007B641F" w:rsidRDefault="007B6962" w:rsidP="007B6962">
            <w:pPr>
              <w:numPr>
                <w:ilvl w:val="0"/>
                <w:numId w:val="36"/>
              </w:numPr>
              <w:jc w:val="both"/>
              <w:rPr>
                <w:sz w:val="22"/>
                <w:szCs w:val="22"/>
              </w:rPr>
            </w:pPr>
            <w:r w:rsidRPr="00192532">
              <w:rPr>
                <w:rFonts w:ascii="Arial" w:hAnsi="Arial" w:cs="Arial"/>
                <w:sz w:val="20"/>
              </w:rPr>
              <w:t xml:space="preserve">Sală dotată cu: tablă, </w:t>
            </w:r>
            <w:proofErr w:type="spellStart"/>
            <w:r w:rsidRPr="00192532">
              <w:rPr>
                <w:rFonts w:ascii="Arial" w:hAnsi="Arial" w:cs="Arial"/>
                <w:sz w:val="20"/>
              </w:rPr>
              <w:t>videoproiector,flipchart</w:t>
            </w:r>
            <w:proofErr w:type="spellEnd"/>
          </w:p>
        </w:tc>
      </w:tr>
      <w:tr w:rsidR="00755D78" w:rsidRPr="007B641F" w14:paraId="31C32082" w14:textId="77777777" w:rsidTr="00BB331A">
        <w:trPr>
          <w:trHeight w:val="660"/>
        </w:trPr>
        <w:tc>
          <w:tcPr>
            <w:tcW w:w="1416" w:type="pct"/>
            <w:shd w:val="clear" w:color="auto" w:fill="FFFFFF"/>
            <w:vAlign w:val="center"/>
          </w:tcPr>
          <w:p w14:paraId="75FB614E" w14:textId="09EEE96A"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lastRenderedPageBreak/>
              <w:t>5.2. de desf</w:t>
            </w:r>
            <w:r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ș</w:t>
            </w:r>
            <w:r w:rsidRPr="007B641F">
              <w:rPr>
                <w:rFonts w:asciiTheme="minorHAnsi" w:eastAsia="Times New Roman" w:hAnsiTheme="minorHAnsi" w:cstheme="minorHAnsi"/>
                <w:sz w:val="22"/>
                <w:szCs w:val="22"/>
              </w:rPr>
              <w:t>urare a</w:t>
            </w:r>
            <w:r w:rsidR="009B41A1"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seminarului</w:t>
            </w:r>
            <w:r w:rsidR="0000086E"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w:t>
            </w:r>
            <w:r w:rsidR="0000086E"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laboratorului</w:t>
            </w:r>
            <w:r w:rsidR="00741B87" w:rsidRPr="007B641F">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3FEA8CA2" w14:textId="77777777" w:rsidR="007B6962" w:rsidRPr="00E33C2C" w:rsidRDefault="007B6962" w:rsidP="007B6962">
            <w:pPr>
              <w:numPr>
                <w:ilvl w:val="0"/>
                <w:numId w:val="36"/>
              </w:numPr>
              <w:jc w:val="both"/>
              <w:rPr>
                <w:rFonts w:asciiTheme="minorHAnsi" w:hAnsiTheme="minorHAnsi" w:cstheme="minorHAnsi"/>
                <w:sz w:val="22"/>
                <w:szCs w:val="22"/>
              </w:rPr>
            </w:pPr>
            <w:r w:rsidRPr="00E33C2C">
              <w:rPr>
                <w:rFonts w:asciiTheme="minorHAnsi" w:hAnsiTheme="minorHAnsi" w:cstheme="minorHAnsi"/>
                <w:sz w:val="22"/>
                <w:szCs w:val="22"/>
              </w:rPr>
              <w:t>Cluj-Napoca, Clădirea Observator, Nr. 72-74, O</w:t>
            </w:r>
            <w:r>
              <w:rPr>
                <w:rFonts w:asciiTheme="minorHAnsi" w:hAnsiTheme="minorHAnsi" w:cstheme="minorHAnsi"/>
                <w:sz w:val="22"/>
                <w:szCs w:val="22"/>
              </w:rPr>
              <w:t>102</w:t>
            </w:r>
            <w:r w:rsidRPr="00E33C2C">
              <w:rPr>
                <w:rFonts w:asciiTheme="minorHAnsi" w:hAnsiTheme="minorHAnsi" w:cstheme="minorHAnsi"/>
                <w:sz w:val="22"/>
                <w:szCs w:val="22"/>
              </w:rPr>
              <w:t>.</w:t>
            </w:r>
          </w:p>
          <w:p w14:paraId="47D0D689" w14:textId="5D6A136F" w:rsidR="00755D78" w:rsidRPr="007B6962" w:rsidRDefault="007B6962" w:rsidP="007B6962">
            <w:pPr>
              <w:numPr>
                <w:ilvl w:val="0"/>
                <w:numId w:val="36"/>
              </w:numPr>
              <w:rPr>
                <w:rFonts w:asciiTheme="minorHAnsi" w:hAnsiTheme="minorHAnsi" w:cstheme="minorHAnsi"/>
                <w:sz w:val="22"/>
                <w:szCs w:val="22"/>
              </w:rPr>
            </w:pPr>
            <w:r w:rsidRPr="00E33C2C">
              <w:rPr>
                <w:rFonts w:asciiTheme="minorHAnsi" w:hAnsiTheme="minorHAnsi" w:cstheme="minorHAnsi"/>
                <w:sz w:val="22"/>
                <w:szCs w:val="22"/>
              </w:rPr>
              <w:t xml:space="preserve">Sală dotată cu: tablă, </w:t>
            </w:r>
            <w:proofErr w:type="spellStart"/>
            <w:r w:rsidRPr="00E33C2C">
              <w:rPr>
                <w:rFonts w:asciiTheme="minorHAnsi" w:hAnsiTheme="minorHAnsi" w:cstheme="minorHAnsi"/>
                <w:sz w:val="22"/>
                <w:szCs w:val="22"/>
              </w:rPr>
              <w:t>videoproiector,flipchart</w:t>
            </w:r>
            <w:proofErr w:type="spellEnd"/>
            <w:r w:rsidRPr="00E33C2C">
              <w:rPr>
                <w:rFonts w:asciiTheme="minorHAnsi" w:hAnsiTheme="minorHAnsi" w:cstheme="minorHAnsi"/>
                <w:sz w:val="22"/>
                <w:szCs w:val="22"/>
              </w:rPr>
              <w:t xml:space="preserve"> </w:t>
            </w:r>
          </w:p>
        </w:tc>
      </w:tr>
    </w:tbl>
    <w:p w14:paraId="0BA842A7" w14:textId="77777777" w:rsidR="00E357B3" w:rsidRPr="007B641F" w:rsidRDefault="00E357B3" w:rsidP="00D22B64">
      <w:pPr>
        <w:spacing w:line="276" w:lineRule="auto"/>
        <w:rPr>
          <w:rFonts w:asciiTheme="minorHAnsi" w:hAnsiTheme="minorHAnsi" w:cstheme="minorHAnsi"/>
          <w:b/>
          <w:bCs/>
          <w:sz w:val="22"/>
          <w:szCs w:val="22"/>
        </w:rPr>
      </w:pPr>
    </w:p>
    <w:p w14:paraId="430F810C" w14:textId="66E21E10" w:rsidR="00EE0BA5" w:rsidRPr="007B641F" w:rsidRDefault="00EE0BA5"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6. Competen</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7B641F" w14:paraId="3709EB4E" w14:textId="77777777" w:rsidTr="009939CA">
        <w:trPr>
          <w:cantSplit/>
          <w:trHeight w:val="1534"/>
        </w:trPr>
        <w:tc>
          <w:tcPr>
            <w:tcW w:w="378" w:type="pct"/>
            <w:shd w:val="clear" w:color="auto" w:fill="E0E0E0"/>
            <w:textDirection w:val="btLr"/>
            <w:vAlign w:val="center"/>
          </w:tcPr>
          <w:p w14:paraId="44D67C15" w14:textId="1A64F35B" w:rsidR="00EE0BA5" w:rsidRPr="007B641F" w:rsidRDefault="00E7567A" w:rsidP="00D22B64">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Competen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e profesionale</w:t>
            </w:r>
          </w:p>
        </w:tc>
        <w:tc>
          <w:tcPr>
            <w:tcW w:w="4622" w:type="pct"/>
            <w:shd w:val="clear" w:color="auto" w:fill="E0E0E0"/>
          </w:tcPr>
          <w:p w14:paraId="66E9AC7A" w14:textId="77777777" w:rsidR="003E5614" w:rsidRPr="007B641F" w:rsidRDefault="00465CF3"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C1. abordează problemele în mod critic</w:t>
            </w:r>
          </w:p>
          <w:p w14:paraId="534432B0" w14:textId="77777777" w:rsidR="00465CF3" w:rsidRPr="007B641F" w:rsidRDefault="00465CF3"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C3. aplică competențe de calcul numeric</w:t>
            </w:r>
          </w:p>
          <w:p w14:paraId="22BB5C19" w14:textId="77777777" w:rsidR="00465CF3" w:rsidRPr="007B641F" w:rsidRDefault="00465CF3"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C4. aplică competențe de comunicare în domeniul tehnic</w:t>
            </w:r>
          </w:p>
          <w:p w14:paraId="02CDD3E5" w14:textId="77777777" w:rsidR="00465CF3" w:rsidRPr="007B641F" w:rsidRDefault="007C68BE"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C7. asigură managementul de proiect</w:t>
            </w:r>
          </w:p>
          <w:p w14:paraId="27D234C0"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C8. comunică cu echipele de constructori;</w:t>
            </w:r>
          </w:p>
          <w:p w14:paraId="7BE9B1EB"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C9. dă dovada de expertiză disciplinară;</w:t>
            </w:r>
          </w:p>
          <w:p w14:paraId="4F5B7C1B"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C10. dă instrucțiuni personalului;</w:t>
            </w:r>
          </w:p>
          <w:p w14:paraId="03B4FBD8"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C11. definește cerințe tehnice;</w:t>
            </w:r>
          </w:p>
          <w:p w14:paraId="512E2D63"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C12. desenează schițe;</w:t>
            </w:r>
          </w:p>
          <w:p w14:paraId="42C9FC1C"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C17. examinează principii tehnice;</w:t>
            </w:r>
          </w:p>
          <w:p w14:paraId="59D9A51F"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C18. execută calcule matematice analitice;</w:t>
            </w:r>
          </w:p>
          <w:p w14:paraId="7566D561"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C33. satisface cerințe tehnice;</w:t>
            </w:r>
          </w:p>
          <w:p w14:paraId="0514E832"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C34. sintetizează informații;</w:t>
            </w:r>
          </w:p>
          <w:p w14:paraId="0E1C86AE"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C35. supraveghează proiecte de construcții;</w:t>
            </w:r>
          </w:p>
          <w:p w14:paraId="7362F97B" w14:textId="7A1E8F1C" w:rsidR="007C68BE" w:rsidRPr="007B641F" w:rsidRDefault="007C68BE"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C38. utilizează software CAD;</w:t>
            </w:r>
          </w:p>
        </w:tc>
      </w:tr>
      <w:tr w:rsidR="00EE0BA5" w:rsidRPr="007B641F" w14:paraId="3E90DEE4" w14:textId="77777777" w:rsidTr="009939CA">
        <w:trPr>
          <w:cantSplit/>
          <w:trHeight w:val="1463"/>
        </w:trPr>
        <w:tc>
          <w:tcPr>
            <w:tcW w:w="378" w:type="pct"/>
            <w:shd w:val="clear" w:color="auto" w:fill="E0E0E0"/>
            <w:textDirection w:val="btLr"/>
          </w:tcPr>
          <w:p w14:paraId="1294E07D" w14:textId="6B6253F4" w:rsidR="00EE0BA5" w:rsidRPr="007B641F" w:rsidRDefault="00EE0BA5" w:rsidP="00D22B64">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Competen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e transversale</w:t>
            </w:r>
          </w:p>
        </w:tc>
        <w:tc>
          <w:tcPr>
            <w:tcW w:w="4622" w:type="pct"/>
            <w:shd w:val="clear" w:color="auto" w:fill="E0E0E0"/>
          </w:tcPr>
          <w:p w14:paraId="5AA04752" w14:textId="1E357E32" w:rsidR="00EE0BA5" w:rsidRPr="007B641F" w:rsidRDefault="007C68BE"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CT1. dă dovadă de </w:t>
            </w:r>
            <w:r w:rsidR="00A029B0" w:rsidRPr="007B641F">
              <w:rPr>
                <w:rFonts w:asciiTheme="minorHAnsi" w:hAnsiTheme="minorHAnsi" w:cstheme="minorHAnsi"/>
                <w:sz w:val="22"/>
                <w:szCs w:val="22"/>
              </w:rPr>
              <w:t>inițiativă</w:t>
            </w:r>
          </w:p>
          <w:p w14:paraId="01C347F1"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CT3. își asumă responsabilitatea;</w:t>
            </w:r>
          </w:p>
          <w:p w14:paraId="3BAB906A"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CT4. efectuează calcule;</w:t>
            </w:r>
          </w:p>
          <w:p w14:paraId="3FCFFE43"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CT5. gândește analitic</w:t>
            </w:r>
          </w:p>
          <w:p w14:paraId="12D21D14"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CT6. aplică cunoștințe științifice, tehnologice și inginerești;</w:t>
            </w:r>
          </w:p>
          <w:p w14:paraId="14137D91"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CT8. gândește critic;</w:t>
            </w:r>
          </w:p>
          <w:p w14:paraId="4AC4D0EF"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CT9. soluționează probleme;</w:t>
            </w:r>
          </w:p>
          <w:p w14:paraId="7B903B12"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CT10. respectă reglementările;</w:t>
            </w:r>
          </w:p>
          <w:p w14:paraId="7474C405" w14:textId="67372CC1"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CT11. ia decizii;</w:t>
            </w:r>
          </w:p>
        </w:tc>
      </w:tr>
    </w:tbl>
    <w:p w14:paraId="75FAF868" w14:textId="77777777" w:rsidR="00A3088B" w:rsidRPr="007B641F" w:rsidRDefault="00A3088B" w:rsidP="00D22B64">
      <w:pPr>
        <w:spacing w:line="276" w:lineRule="auto"/>
        <w:rPr>
          <w:rFonts w:asciiTheme="minorHAnsi" w:hAnsiTheme="minorHAnsi" w:cstheme="minorHAnsi"/>
          <w:sz w:val="22"/>
          <w:szCs w:val="22"/>
        </w:rPr>
      </w:pPr>
    </w:p>
    <w:p w14:paraId="38189BED" w14:textId="56C7D59E" w:rsidR="009939CA" w:rsidRPr="007B641F" w:rsidRDefault="009939CA"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7. Rezultatele a</w:t>
      </w:r>
      <w:r w:rsidR="0012489D" w:rsidRPr="007B641F">
        <w:rPr>
          <w:rFonts w:asciiTheme="minorHAnsi" w:hAnsiTheme="minorHAnsi" w:cstheme="minorHAnsi"/>
          <w:b/>
          <w:bCs/>
          <w:sz w:val="22"/>
          <w:szCs w:val="22"/>
        </w:rPr>
        <w:t>ș</w:t>
      </w:r>
      <w:r w:rsidRPr="007B641F">
        <w:rPr>
          <w:rFonts w:asciiTheme="minorHAnsi" w:hAnsiTheme="minorHAnsi" w:cstheme="minorHAnsi"/>
          <w:b/>
          <w:bCs/>
          <w:sz w:val="22"/>
          <w:szCs w:val="22"/>
        </w:rPr>
        <w:t>teptate ale învă</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F223D7" w14:paraId="19C86673" w14:textId="77777777" w:rsidTr="007C68BE">
        <w:trPr>
          <w:cantSplit/>
          <w:trHeight w:val="1273"/>
        </w:trPr>
        <w:tc>
          <w:tcPr>
            <w:tcW w:w="694" w:type="dxa"/>
            <w:shd w:val="clear" w:color="auto" w:fill="E0E0E0"/>
            <w:textDirection w:val="btLr"/>
            <w:vAlign w:val="center"/>
          </w:tcPr>
          <w:p w14:paraId="01289DEA" w14:textId="41D810BE" w:rsidR="009939CA" w:rsidRPr="00F223D7" w:rsidRDefault="000E79EE" w:rsidP="00B322CE">
            <w:pPr>
              <w:spacing w:line="276" w:lineRule="auto"/>
              <w:ind w:left="113" w:right="113"/>
              <w:jc w:val="center"/>
              <w:rPr>
                <w:rFonts w:asciiTheme="minorHAnsi" w:hAnsiTheme="minorHAnsi" w:cstheme="minorHAnsi"/>
                <w:sz w:val="22"/>
                <w:szCs w:val="22"/>
              </w:rPr>
            </w:pPr>
            <w:r w:rsidRPr="00F223D7">
              <w:rPr>
                <w:rFonts w:asciiTheme="minorHAnsi" w:hAnsiTheme="minorHAnsi" w:cstheme="minorHAnsi"/>
                <w:sz w:val="22"/>
                <w:szCs w:val="22"/>
              </w:rPr>
              <w:t>Cunoștințe</w:t>
            </w:r>
          </w:p>
        </w:tc>
        <w:tc>
          <w:tcPr>
            <w:tcW w:w="8914" w:type="dxa"/>
            <w:shd w:val="clear" w:color="auto" w:fill="E0E0E0"/>
          </w:tcPr>
          <w:p w14:paraId="7CC70EA7" w14:textId="5CC86002" w:rsidR="00E14206" w:rsidRPr="00F223D7" w:rsidRDefault="00E14206" w:rsidP="00E14206">
            <w:pPr>
              <w:pStyle w:val="ListParagraph"/>
              <w:numPr>
                <w:ilvl w:val="0"/>
                <w:numId w:val="37"/>
              </w:numPr>
              <w:spacing w:line="276" w:lineRule="auto"/>
              <w:rPr>
                <w:rFonts w:asciiTheme="minorHAnsi" w:hAnsiTheme="minorHAnsi" w:cstheme="minorHAnsi"/>
                <w:bCs/>
                <w:sz w:val="22"/>
                <w:szCs w:val="22"/>
              </w:rPr>
            </w:pPr>
            <w:r w:rsidRPr="00F223D7">
              <w:rPr>
                <w:rFonts w:asciiTheme="minorHAnsi" w:hAnsiTheme="minorHAnsi" w:cstheme="minorHAnsi"/>
                <w:bCs/>
                <w:sz w:val="22"/>
                <w:szCs w:val="22"/>
              </w:rPr>
              <w:t xml:space="preserve">Identificarea și descrierea fenomenelor de degradare specifice infrastructurii și suprastructurii căii ferate, precum și a factorilor care influențează comportarea acestora în exploatare. </w:t>
            </w:r>
          </w:p>
          <w:p w14:paraId="7B8A13A7" w14:textId="1D49DB44" w:rsidR="00E14206" w:rsidRPr="00F223D7" w:rsidRDefault="00E14206" w:rsidP="00E14206">
            <w:pPr>
              <w:pStyle w:val="ListParagraph"/>
              <w:numPr>
                <w:ilvl w:val="0"/>
                <w:numId w:val="37"/>
              </w:numPr>
              <w:spacing w:line="276" w:lineRule="auto"/>
              <w:rPr>
                <w:rFonts w:asciiTheme="minorHAnsi" w:hAnsiTheme="minorHAnsi" w:cstheme="minorHAnsi"/>
                <w:bCs/>
                <w:sz w:val="22"/>
                <w:szCs w:val="22"/>
              </w:rPr>
            </w:pPr>
            <w:r w:rsidRPr="00F223D7">
              <w:rPr>
                <w:rFonts w:asciiTheme="minorHAnsi" w:hAnsiTheme="minorHAnsi" w:cstheme="minorHAnsi"/>
                <w:bCs/>
                <w:sz w:val="22"/>
                <w:szCs w:val="22"/>
              </w:rPr>
              <w:t xml:space="preserve">Interpretarea principiilor privind proiectarea, execuția, monitorizarea și întreținerea componentelor infrastructurii și suprastructurii căii ferate în conformitate cu normele și standardele naționale și europene. </w:t>
            </w:r>
          </w:p>
          <w:p w14:paraId="7B20D896" w14:textId="46A5C49A" w:rsidR="00E14206" w:rsidRPr="00F223D7" w:rsidRDefault="00E14206" w:rsidP="00E14206">
            <w:pPr>
              <w:pStyle w:val="ListParagraph"/>
              <w:numPr>
                <w:ilvl w:val="0"/>
                <w:numId w:val="37"/>
              </w:numPr>
              <w:spacing w:line="276" w:lineRule="auto"/>
              <w:rPr>
                <w:rFonts w:asciiTheme="minorHAnsi" w:hAnsiTheme="minorHAnsi" w:cstheme="minorHAnsi"/>
                <w:bCs/>
                <w:sz w:val="22"/>
                <w:szCs w:val="22"/>
              </w:rPr>
            </w:pPr>
            <w:r w:rsidRPr="00F223D7">
              <w:rPr>
                <w:rFonts w:asciiTheme="minorHAnsi" w:hAnsiTheme="minorHAnsi" w:cstheme="minorHAnsi"/>
                <w:bCs/>
                <w:sz w:val="22"/>
                <w:szCs w:val="22"/>
              </w:rPr>
              <w:t xml:space="preserve">Cunoașterea metodelor moderne de monitorizare și diagnoză a infrastructurii feroviare, inclusiv a tehnologiilor digitale utilizate pentru evaluarea stării tehnice. </w:t>
            </w:r>
          </w:p>
          <w:p w14:paraId="3621FA7D" w14:textId="6FEB78B0" w:rsidR="00E14206" w:rsidRPr="00F223D7" w:rsidRDefault="00E14206" w:rsidP="00E14206">
            <w:pPr>
              <w:pStyle w:val="ListParagraph"/>
              <w:numPr>
                <w:ilvl w:val="0"/>
                <w:numId w:val="37"/>
              </w:numPr>
              <w:spacing w:line="276" w:lineRule="auto"/>
              <w:rPr>
                <w:rFonts w:asciiTheme="minorHAnsi" w:hAnsiTheme="minorHAnsi" w:cstheme="minorHAnsi"/>
                <w:bCs/>
                <w:sz w:val="22"/>
                <w:szCs w:val="22"/>
              </w:rPr>
            </w:pPr>
            <w:r w:rsidRPr="00F223D7">
              <w:rPr>
                <w:rFonts w:asciiTheme="minorHAnsi" w:hAnsiTheme="minorHAnsi" w:cstheme="minorHAnsi"/>
                <w:bCs/>
                <w:sz w:val="22"/>
                <w:szCs w:val="22"/>
              </w:rPr>
              <w:t xml:space="preserve">Cunoașterea indicatorilor de performanță utilizați în evaluarea calității căii ferate și a metodelor de analiză a comportării infrastructurii în exploatare. </w:t>
            </w:r>
          </w:p>
          <w:p w14:paraId="0E3EC997" w14:textId="74068628" w:rsidR="00A124C4" w:rsidRPr="00F223D7" w:rsidRDefault="00E14206" w:rsidP="00E14206">
            <w:pPr>
              <w:pStyle w:val="ListParagraph"/>
              <w:numPr>
                <w:ilvl w:val="0"/>
                <w:numId w:val="37"/>
              </w:numPr>
              <w:spacing w:line="276" w:lineRule="auto"/>
              <w:rPr>
                <w:rFonts w:asciiTheme="minorHAnsi" w:hAnsiTheme="minorHAnsi" w:cstheme="minorHAnsi"/>
                <w:bCs/>
                <w:sz w:val="22"/>
                <w:szCs w:val="22"/>
              </w:rPr>
            </w:pPr>
            <w:r w:rsidRPr="00F223D7">
              <w:rPr>
                <w:rFonts w:asciiTheme="minorHAnsi" w:hAnsiTheme="minorHAnsi" w:cstheme="minorHAnsi"/>
                <w:bCs/>
                <w:sz w:val="22"/>
                <w:szCs w:val="22"/>
              </w:rPr>
              <w:t>Utilizarea conceptelor moderne privind managementul activelor, digitalizarea infrastructurii feroviare și fundamentarea strategiilor de întreținere și reabilitare pe baza datelor de monitorizare.</w:t>
            </w:r>
          </w:p>
        </w:tc>
      </w:tr>
      <w:tr w:rsidR="000E79EE" w:rsidRPr="00F223D7" w14:paraId="265A2C96" w14:textId="77777777" w:rsidTr="0072194E">
        <w:trPr>
          <w:cantSplit/>
          <w:trHeight w:val="1273"/>
        </w:trPr>
        <w:tc>
          <w:tcPr>
            <w:tcW w:w="694" w:type="dxa"/>
            <w:shd w:val="clear" w:color="auto" w:fill="E0E0E0"/>
            <w:textDirection w:val="btLr"/>
            <w:vAlign w:val="center"/>
          </w:tcPr>
          <w:p w14:paraId="50449FC8" w14:textId="78B803B6" w:rsidR="000E79EE" w:rsidRPr="00F223D7" w:rsidRDefault="000E79EE" w:rsidP="00B322CE">
            <w:pPr>
              <w:spacing w:line="276" w:lineRule="auto"/>
              <w:ind w:left="113" w:right="113"/>
              <w:jc w:val="center"/>
              <w:rPr>
                <w:rFonts w:asciiTheme="minorHAnsi" w:hAnsiTheme="minorHAnsi" w:cstheme="minorHAnsi"/>
                <w:sz w:val="22"/>
                <w:szCs w:val="22"/>
              </w:rPr>
            </w:pPr>
            <w:r w:rsidRPr="00F223D7">
              <w:rPr>
                <w:rFonts w:asciiTheme="minorHAnsi" w:hAnsiTheme="minorHAnsi" w:cstheme="minorHAnsi"/>
                <w:sz w:val="22"/>
                <w:szCs w:val="22"/>
              </w:rPr>
              <w:lastRenderedPageBreak/>
              <w:t>Abilități</w:t>
            </w:r>
          </w:p>
        </w:tc>
        <w:tc>
          <w:tcPr>
            <w:tcW w:w="8914" w:type="dxa"/>
            <w:shd w:val="clear" w:color="auto" w:fill="E0E0E0"/>
            <w:vAlign w:val="center"/>
          </w:tcPr>
          <w:p w14:paraId="5ADCF0BE" w14:textId="3651B1BD"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Analizarea comportării infrastructurii și suprastructurii căii ferate și identificarea principalelor mecanisme de degradare ale componentelor acesteia. </w:t>
            </w:r>
          </w:p>
          <w:p w14:paraId="690C8290" w14:textId="6FD612F7"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Evaluarea stării tehnice a căii ferate prin utilizarea indicatorilor specifici de calitate (TQI, TQC și alți indicatori de performanță) și interpretarea rezultatelor obținute. </w:t>
            </w:r>
          </w:p>
          <w:p w14:paraId="1FF9AA7A" w14:textId="4031362E"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Aplicarea metodelor moderne de monitorizare și diagnoză pentru identificarea defectelor și stabilirea priorităților de intervenție asupra infrastructurii feroviare. </w:t>
            </w:r>
          </w:p>
          <w:p w14:paraId="480DCDD5" w14:textId="676C2596"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Elaborarea și argumentarea strategiilor de întreținere și reabilitare pe baza datelor tehnice, a indicatorilor de performanță și a principiilor de management al activelor. </w:t>
            </w:r>
          </w:p>
          <w:p w14:paraId="549E311B" w14:textId="336CA1A6"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Utilizarea aplicațiilor informatice și a instrumentelor digitale pentru analiza, prelucrarea și interpretarea datelor privind starea infrastructurii și suprastructurii căii ferate. </w:t>
            </w:r>
          </w:p>
          <w:p w14:paraId="53CEB2A6" w14:textId="09A37E05"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Compararea soluțiilor tehnice și tehnologice utilizate pentru întreținerea și reabilitarea căii ferate din </w:t>
            </w:r>
            <w:r w:rsidR="00F223D7" w:rsidRPr="00F223D7">
              <w:rPr>
                <w:rFonts w:asciiTheme="minorHAnsi" w:hAnsiTheme="minorHAnsi" w:cstheme="minorHAnsi"/>
                <w:sz w:val="22"/>
                <w:szCs w:val="22"/>
              </w:rPr>
              <w:t>punct</w:t>
            </w:r>
            <w:r w:rsidRPr="00F223D7">
              <w:rPr>
                <w:rFonts w:asciiTheme="minorHAnsi" w:hAnsiTheme="minorHAnsi" w:cstheme="minorHAnsi"/>
                <w:sz w:val="22"/>
                <w:szCs w:val="22"/>
              </w:rPr>
              <w:t xml:space="preserve"> de vedere al performanței, durabilității și eficienței economice. </w:t>
            </w:r>
          </w:p>
          <w:p w14:paraId="3BA85BFA" w14:textId="3ED7B34E" w:rsidR="00E14206"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Integrarea conceptelor moderne de digitalizare (Digital </w:t>
            </w:r>
            <w:proofErr w:type="spellStart"/>
            <w:r w:rsidRPr="00F223D7">
              <w:rPr>
                <w:rFonts w:asciiTheme="minorHAnsi" w:hAnsiTheme="minorHAnsi" w:cstheme="minorHAnsi"/>
                <w:sz w:val="22"/>
                <w:szCs w:val="22"/>
              </w:rPr>
              <w:t>Twin</w:t>
            </w:r>
            <w:proofErr w:type="spellEnd"/>
            <w:r w:rsidRPr="00F223D7">
              <w:rPr>
                <w:rFonts w:asciiTheme="minorHAnsi" w:hAnsiTheme="minorHAnsi" w:cstheme="minorHAnsi"/>
                <w:sz w:val="22"/>
                <w:szCs w:val="22"/>
              </w:rPr>
              <w:t xml:space="preserve">, senzori </w:t>
            </w:r>
            <w:proofErr w:type="spellStart"/>
            <w:r w:rsidRPr="00F223D7">
              <w:rPr>
                <w:rFonts w:asciiTheme="minorHAnsi" w:hAnsiTheme="minorHAnsi" w:cstheme="minorHAnsi"/>
                <w:sz w:val="22"/>
                <w:szCs w:val="22"/>
              </w:rPr>
              <w:t>IoT</w:t>
            </w:r>
            <w:proofErr w:type="spellEnd"/>
            <w:r w:rsidRPr="00F223D7">
              <w:rPr>
                <w:rFonts w:asciiTheme="minorHAnsi" w:hAnsiTheme="minorHAnsi" w:cstheme="minorHAnsi"/>
                <w:sz w:val="22"/>
                <w:szCs w:val="22"/>
              </w:rPr>
              <w:t xml:space="preserve">, sisteme suport pentru decizie) în activitățile de monitorizare și management al infrastructurii feroviare. </w:t>
            </w:r>
          </w:p>
          <w:p w14:paraId="73B29DBC" w14:textId="25AC5E01" w:rsidR="00A124C4" w:rsidRPr="00F223D7" w:rsidRDefault="00E14206" w:rsidP="00E14206">
            <w:pPr>
              <w:pStyle w:val="ListParagraph"/>
              <w:numPr>
                <w:ilvl w:val="0"/>
                <w:numId w:val="37"/>
              </w:numPr>
              <w:spacing w:line="276" w:lineRule="auto"/>
              <w:rPr>
                <w:rFonts w:asciiTheme="minorHAnsi" w:hAnsiTheme="minorHAnsi" w:cstheme="minorHAnsi"/>
                <w:sz w:val="22"/>
                <w:szCs w:val="22"/>
              </w:rPr>
            </w:pPr>
            <w:r w:rsidRPr="00F223D7">
              <w:rPr>
                <w:rFonts w:asciiTheme="minorHAnsi" w:hAnsiTheme="minorHAnsi" w:cstheme="minorHAnsi"/>
                <w:sz w:val="22"/>
                <w:szCs w:val="22"/>
              </w:rPr>
              <w:t>Elaborarea de analize tehnice și studii de caz privind comportarea în exploatare a infrastructurii și suprastructurii căii ferate</w:t>
            </w:r>
            <w:r w:rsidR="00F223D7" w:rsidRPr="00F223D7">
              <w:rPr>
                <w:rFonts w:asciiTheme="minorHAnsi" w:hAnsiTheme="minorHAnsi" w:cstheme="minorHAnsi"/>
                <w:sz w:val="22"/>
                <w:szCs w:val="22"/>
              </w:rPr>
              <w:t>, precum</w:t>
            </w:r>
            <w:r w:rsidRPr="00F223D7">
              <w:rPr>
                <w:rFonts w:asciiTheme="minorHAnsi" w:hAnsiTheme="minorHAnsi" w:cstheme="minorHAnsi"/>
                <w:sz w:val="22"/>
                <w:szCs w:val="22"/>
              </w:rPr>
              <w:t xml:space="preserve"> și formularea de soluții pentru optimizarea activităților de mentenanță.</w:t>
            </w:r>
          </w:p>
        </w:tc>
      </w:tr>
      <w:tr w:rsidR="009939CA" w:rsidRPr="00F223D7" w14:paraId="582A50DB" w14:textId="77777777" w:rsidTr="007B641F">
        <w:trPr>
          <w:cantSplit/>
          <w:trHeight w:val="1726"/>
        </w:trPr>
        <w:tc>
          <w:tcPr>
            <w:tcW w:w="694" w:type="dxa"/>
            <w:shd w:val="clear" w:color="auto" w:fill="E0E0E0"/>
            <w:textDirection w:val="btLr"/>
            <w:vAlign w:val="center"/>
          </w:tcPr>
          <w:p w14:paraId="380EF86C" w14:textId="2B0F6690" w:rsidR="009939CA" w:rsidRPr="00F223D7" w:rsidRDefault="009939CA" w:rsidP="00B322CE">
            <w:pPr>
              <w:spacing w:line="276" w:lineRule="auto"/>
              <w:ind w:left="113" w:right="113"/>
              <w:jc w:val="center"/>
              <w:rPr>
                <w:rFonts w:asciiTheme="minorHAnsi" w:hAnsiTheme="minorHAnsi" w:cstheme="minorHAnsi"/>
                <w:sz w:val="22"/>
                <w:szCs w:val="22"/>
              </w:rPr>
            </w:pPr>
            <w:r w:rsidRPr="00F223D7">
              <w:rPr>
                <w:rFonts w:asciiTheme="minorHAnsi" w:hAnsiTheme="minorHAnsi" w:cstheme="minorHAnsi"/>
                <w:sz w:val="22"/>
                <w:szCs w:val="22"/>
              </w:rPr>
              <w:t xml:space="preserve">Responsabilitate </w:t>
            </w:r>
            <w:r w:rsidR="0012489D" w:rsidRPr="00F223D7">
              <w:rPr>
                <w:rFonts w:asciiTheme="minorHAnsi" w:hAnsiTheme="minorHAnsi" w:cstheme="minorHAnsi"/>
                <w:sz w:val="22"/>
                <w:szCs w:val="22"/>
              </w:rPr>
              <w:t>ș</w:t>
            </w:r>
            <w:r w:rsidRPr="00F223D7">
              <w:rPr>
                <w:rFonts w:asciiTheme="minorHAnsi" w:hAnsiTheme="minorHAnsi" w:cstheme="minorHAnsi"/>
                <w:sz w:val="22"/>
                <w:szCs w:val="22"/>
              </w:rPr>
              <w:t>i autonomie</w:t>
            </w:r>
          </w:p>
          <w:p w14:paraId="315D10A1" w14:textId="77777777" w:rsidR="009939CA" w:rsidRPr="00F223D7"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tcPr>
          <w:p w14:paraId="05559749" w14:textId="67C59EA4" w:rsidR="00F223D7" w:rsidRPr="00F223D7" w:rsidRDefault="00F223D7" w:rsidP="00F223D7">
            <w:pPr>
              <w:pStyle w:val="ListParagraph"/>
              <w:numPr>
                <w:ilvl w:val="0"/>
                <w:numId w:val="46"/>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Recunoașterea importanței dezvoltării profesionale continue și utilizarea eficientă a literaturii de specialitate, </w:t>
            </w:r>
            <w:r w:rsidRPr="00F223D7">
              <w:rPr>
                <w:rFonts w:asciiTheme="minorHAnsi" w:hAnsiTheme="minorHAnsi" w:cstheme="minorHAnsi"/>
                <w:sz w:val="22"/>
                <w:szCs w:val="22"/>
              </w:rPr>
              <w:t>a standardelor tehnice, a bazelor de date și a</w:t>
            </w:r>
            <w:r w:rsidRPr="00F223D7">
              <w:rPr>
                <w:rFonts w:asciiTheme="minorHAnsi" w:hAnsiTheme="minorHAnsi" w:cstheme="minorHAnsi"/>
                <w:sz w:val="22"/>
                <w:szCs w:val="22"/>
              </w:rPr>
              <w:t xml:space="preserve"> platformelor digitale dedicate infrastructurii feroviare, în limba română și într-o limbă de circulație internațională. </w:t>
            </w:r>
          </w:p>
          <w:p w14:paraId="3F998058" w14:textId="23B06B58" w:rsidR="00F223D7" w:rsidRPr="00F223D7" w:rsidRDefault="00F223D7" w:rsidP="00F223D7">
            <w:pPr>
              <w:pStyle w:val="ListParagraph"/>
              <w:numPr>
                <w:ilvl w:val="0"/>
                <w:numId w:val="46"/>
              </w:numPr>
              <w:spacing w:line="276" w:lineRule="auto"/>
              <w:rPr>
                <w:rFonts w:asciiTheme="minorHAnsi" w:hAnsiTheme="minorHAnsi" w:cstheme="minorHAnsi"/>
                <w:sz w:val="22"/>
                <w:szCs w:val="22"/>
              </w:rPr>
            </w:pPr>
            <w:r w:rsidRPr="00F223D7">
              <w:rPr>
                <w:rFonts w:asciiTheme="minorHAnsi" w:hAnsiTheme="minorHAnsi" w:cstheme="minorHAnsi"/>
                <w:sz w:val="22"/>
                <w:szCs w:val="22"/>
              </w:rPr>
              <w:t xml:space="preserve">Aplicarea cunoștințelor dobândite pentru colaborarea eficientă în echipe multidisciplinare implicate în monitorizarea, administrarea, întreținerea și modernizarea infrastructurii feroviare. </w:t>
            </w:r>
          </w:p>
          <w:p w14:paraId="5A53B3EC" w14:textId="29541AC2" w:rsidR="007B641F" w:rsidRPr="00F223D7" w:rsidRDefault="00F223D7" w:rsidP="00F223D7">
            <w:pPr>
              <w:pStyle w:val="ListParagraph"/>
              <w:numPr>
                <w:ilvl w:val="0"/>
                <w:numId w:val="46"/>
              </w:numPr>
              <w:spacing w:line="276" w:lineRule="auto"/>
              <w:rPr>
                <w:rFonts w:asciiTheme="minorHAnsi" w:hAnsiTheme="minorHAnsi" w:cstheme="minorHAnsi"/>
                <w:sz w:val="22"/>
                <w:szCs w:val="22"/>
              </w:rPr>
            </w:pPr>
            <w:r w:rsidRPr="00F223D7">
              <w:rPr>
                <w:rFonts w:asciiTheme="minorHAnsi" w:hAnsiTheme="minorHAnsi" w:cstheme="minorHAnsi"/>
                <w:sz w:val="22"/>
                <w:szCs w:val="22"/>
              </w:rPr>
              <w:t>Elaborarea și susținerea unor soluții tehnice fundamentate pentru evaluarea, întreținerea și managementul infrastructurii și suprastructurii căii ferate, cu asumarea responsabilității privind siguranța circulației, eficiența economică și dezvoltarea sustenabilă a sistemului feroviar.</w:t>
            </w:r>
          </w:p>
        </w:tc>
      </w:tr>
    </w:tbl>
    <w:p w14:paraId="3C41F63D" w14:textId="77777777" w:rsidR="00AD7B40" w:rsidRPr="007B641F" w:rsidRDefault="00AD7B40" w:rsidP="00D22B64">
      <w:pPr>
        <w:spacing w:line="276" w:lineRule="auto"/>
        <w:rPr>
          <w:rFonts w:asciiTheme="minorHAnsi" w:hAnsiTheme="minorHAnsi" w:cstheme="minorHAnsi"/>
          <w:sz w:val="22"/>
          <w:szCs w:val="22"/>
        </w:rPr>
      </w:pPr>
    </w:p>
    <w:p w14:paraId="68FC229D" w14:textId="28635AEE" w:rsidR="00EE0BA5" w:rsidRPr="007B641F"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b/>
          <w:bCs/>
          <w:sz w:val="22"/>
          <w:szCs w:val="22"/>
        </w:rPr>
        <w:t>8</w:t>
      </w:r>
      <w:r w:rsidR="00EE0BA5" w:rsidRPr="007B641F">
        <w:rPr>
          <w:rFonts w:asciiTheme="minorHAnsi" w:hAnsiTheme="minorHAnsi" w:cstheme="minorHAnsi"/>
          <w:b/>
          <w:bCs/>
          <w:sz w:val="22"/>
          <w:szCs w:val="22"/>
        </w:rPr>
        <w:t>. Obiectivele disciplinei</w:t>
      </w:r>
      <w:r w:rsidR="00EE0BA5" w:rsidRPr="007B641F">
        <w:rPr>
          <w:rFonts w:asciiTheme="minorHAnsi" w:hAnsiTheme="minorHAnsi" w:cstheme="minorHAnsi"/>
          <w:sz w:val="22"/>
          <w:szCs w:val="22"/>
        </w:rPr>
        <w:t xml:space="preserve"> (reie</w:t>
      </w:r>
      <w:r w:rsidR="0012489D" w:rsidRPr="007B641F">
        <w:rPr>
          <w:rFonts w:asciiTheme="minorHAnsi" w:eastAsia="Times New Roman" w:hAnsiTheme="minorHAnsi" w:cstheme="minorHAnsi"/>
          <w:sz w:val="22"/>
          <w:szCs w:val="22"/>
        </w:rPr>
        <w:t>ș</w:t>
      </w:r>
      <w:r w:rsidR="00EE0BA5" w:rsidRPr="007B641F">
        <w:rPr>
          <w:rFonts w:asciiTheme="minorHAnsi" w:eastAsia="Times New Roman" w:hAnsiTheme="minorHAnsi" w:cstheme="minorHAnsi"/>
          <w:sz w:val="22"/>
          <w:szCs w:val="22"/>
        </w:rPr>
        <w:t>ind din grila competen</w:t>
      </w:r>
      <w:r w:rsidR="0012489D" w:rsidRPr="007B641F">
        <w:rPr>
          <w:rFonts w:asciiTheme="minorHAnsi" w:eastAsia="Times New Roman" w:hAnsiTheme="minorHAnsi" w:cstheme="minorHAnsi"/>
          <w:sz w:val="22"/>
          <w:szCs w:val="22"/>
        </w:rPr>
        <w:t>ț</w:t>
      </w:r>
      <w:r w:rsidR="00EE0BA5" w:rsidRPr="007B641F">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F223D7" w14:paraId="5ECD9C44" w14:textId="77777777" w:rsidTr="00BB331A">
        <w:tc>
          <w:tcPr>
            <w:tcW w:w="1742" w:type="pct"/>
            <w:shd w:val="clear" w:color="auto" w:fill="E0E0E0"/>
            <w:vAlign w:val="center"/>
          </w:tcPr>
          <w:p w14:paraId="2BC8BDF3" w14:textId="77777777" w:rsidR="00755D78" w:rsidRPr="00F223D7" w:rsidRDefault="005072F7" w:rsidP="00D22B64">
            <w:pPr>
              <w:spacing w:line="276" w:lineRule="auto"/>
              <w:rPr>
                <w:rFonts w:asciiTheme="minorHAnsi" w:hAnsiTheme="minorHAnsi" w:cstheme="minorHAnsi"/>
                <w:sz w:val="22"/>
                <w:szCs w:val="22"/>
              </w:rPr>
            </w:pPr>
            <w:r w:rsidRPr="00F223D7">
              <w:rPr>
                <w:rFonts w:asciiTheme="minorHAnsi" w:hAnsiTheme="minorHAnsi" w:cstheme="minorHAnsi"/>
                <w:sz w:val="22"/>
                <w:szCs w:val="22"/>
              </w:rPr>
              <w:t>8</w:t>
            </w:r>
            <w:r w:rsidR="00755D78" w:rsidRPr="00F223D7">
              <w:rPr>
                <w:rFonts w:asciiTheme="minorHAnsi" w:hAnsiTheme="minorHAnsi" w:cstheme="minorHAnsi"/>
                <w:sz w:val="22"/>
                <w:szCs w:val="22"/>
              </w:rPr>
              <w:t>.1 Obiectivul general al disciplinei</w:t>
            </w:r>
          </w:p>
        </w:tc>
        <w:tc>
          <w:tcPr>
            <w:tcW w:w="3258" w:type="pct"/>
            <w:shd w:val="clear" w:color="auto" w:fill="E0E0E0"/>
            <w:vAlign w:val="center"/>
          </w:tcPr>
          <w:p w14:paraId="5AF9EAE2" w14:textId="77777777" w:rsidR="00F223D7" w:rsidRPr="00F223D7" w:rsidRDefault="00F223D7" w:rsidP="00F223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t>Dezvoltarea cunoștințelor avansate privind comportarea în exploatare a infrastructurii și suprastructurii căii ferate, mecanismele de degradare și metodele moderne de evaluare a stării tehnice.</w:t>
            </w:r>
          </w:p>
          <w:p w14:paraId="4F2BCFBE" w14:textId="738CDED8" w:rsidR="00755D78" w:rsidRPr="00F223D7" w:rsidRDefault="00F223D7" w:rsidP="00F223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t>Formarea competențelor necesare pentru analiza, monitorizarea, diagnoza și managementul infrastructurii feroviare, utilizând tehnologii moderne, indicatori de performanță și instrumente digitale în vederea fundamentării strategiilor de întreținere și reabilitare</w:t>
            </w:r>
          </w:p>
        </w:tc>
      </w:tr>
      <w:tr w:rsidR="00EE0BA5" w:rsidRPr="00F223D7" w14:paraId="4C0E2D8B" w14:textId="77777777" w:rsidTr="00BB331A">
        <w:trPr>
          <w:trHeight w:val="354"/>
        </w:trPr>
        <w:tc>
          <w:tcPr>
            <w:tcW w:w="1742" w:type="pct"/>
            <w:shd w:val="clear" w:color="auto" w:fill="E0E0E0"/>
            <w:vAlign w:val="center"/>
          </w:tcPr>
          <w:p w14:paraId="10F0BA4B" w14:textId="77777777" w:rsidR="00EE0BA5" w:rsidRPr="00F223D7" w:rsidRDefault="005072F7" w:rsidP="00D22B64">
            <w:pPr>
              <w:spacing w:line="276" w:lineRule="auto"/>
              <w:rPr>
                <w:rFonts w:asciiTheme="minorHAnsi" w:hAnsiTheme="minorHAnsi" w:cstheme="minorHAnsi"/>
                <w:sz w:val="22"/>
                <w:szCs w:val="22"/>
              </w:rPr>
            </w:pPr>
            <w:r w:rsidRPr="00F223D7">
              <w:rPr>
                <w:rFonts w:asciiTheme="minorHAnsi" w:hAnsiTheme="minorHAnsi" w:cstheme="minorHAnsi"/>
                <w:sz w:val="22"/>
                <w:szCs w:val="22"/>
              </w:rPr>
              <w:t>8</w:t>
            </w:r>
            <w:r w:rsidR="00EE0BA5" w:rsidRPr="00F223D7">
              <w:rPr>
                <w:rFonts w:asciiTheme="minorHAnsi" w:hAnsiTheme="minorHAnsi" w:cstheme="minorHAnsi"/>
                <w:sz w:val="22"/>
                <w:szCs w:val="22"/>
              </w:rPr>
              <w:t>.2 Obiectivele specifice</w:t>
            </w:r>
          </w:p>
        </w:tc>
        <w:tc>
          <w:tcPr>
            <w:tcW w:w="3258" w:type="pct"/>
            <w:shd w:val="clear" w:color="auto" w:fill="E0E0E0"/>
            <w:vAlign w:val="center"/>
          </w:tcPr>
          <w:p w14:paraId="57160554" w14:textId="77777777" w:rsidR="00F223D7" w:rsidRDefault="00F223D7" w:rsidP="006452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t>Însușirea principiilor privind comportarea în exploatare a componentelor infrastructurii și suprastructurii căii ferate și identificarea principalelor mecanisme de degradare.</w:t>
            </w:r>
          </w:p>
          <w:p w14:paraId="7D752A74" w14:textId="77777777" w:rsidR="00F223D7" w:rsidRDefault="00F223D7" w:rsidP="006452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t>Dobândirea competențelor necesare pentru aplicarea metodelor moderne de monitorizare și diagnoză a infrastructurii feroviare și interpretarea rezultatelor obținute.</w:t>
            </w:r>
          </w:p>
          <w:p w14:paraId="6C80EE43" w14:textId="77777777" w:rsidR="00F223D7" w:rsidRDefault="00F223D7" w:rsidP="006452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t>Formarea abilităților de evaluare a calității căii ferate prin utilizarea indicatorilor specifici de performanță și a metodelor de analiză a datelor tehnice.</w:t>
            </w:r>
          </w:p>
          <w:p w14:paraId="765764BC" w14:textId="77777777" w:rsidR="00F223D7" w:rsidRDefault="00F223D7" w:rsidP="006452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t xml:space="preserve">Dezvoltarea competențelor privind elaborarea și optimizarea strategiilor de întreținere și reabilitare a infrastructurii feroviare pe baza principiilor </w:t>
            </w:r>
            <w:r>
              <w:rPr>
                <w:rFonts w:asciiTheme="minorHAnsi" w:hAnsiTheme="minorHAnsi" w:cstheme="minorHAnsi"/>
                <w:sz w:val="22"/>
                <w:szCs w:val="22"/>
              </w:rPr>
              <w:t>de management al activelor</w:t>
            </w:r>
            <w:r w:rsidRPr="00F223D7">
              <w:rPr>
                <w:rFonts w:asciiTheme="minorHAnsi" w:hAnsiTheme="minorHAnsi" w:cstheme="minorHAnsi"/>
                <w:sz w:val="22"/>
                <w:szCs w:val="22"/>
              </w:rPr>
              <w:t xml:space="preserve"> și a conceptelor moderne de digitalizare (Digital </w:t>
            </w:r>
            <w:proofErr w:type="spellStart"/>
            <w:r w:rsidRPr="00F223D7">
              <w:rPr>
                <w:rFonts w:asciiTheme="minorHAnsi" w:hAnsiTheme="minorHAnsi" w:cstheme="minorHAnsi"/>
                <w:sz w:val="22"/>
                <w:szCs w:val="22"/>
              </w:rPr>
              <w:t>Twin</w:t>
            </w:r>
            <w:proofErr w:type="spellEnd"/>
            <w:r w:rsidRPr="00F223D7">
              <w:rPr>
                <w:rFonts w:asciiTheme="minorHAnsi" w:hAnsiTheme="minorHAnsi" w:cstheme="minorHAnsi"/>
                <w:sz w:val="22"/>
                <w:szCs w:val="22"/>
              </w:rPr>
              <w:t xml:space="preserve">, sisteme </w:t>
            </w:r>
            <w:r>
              <w:rPr>
                <w:rFonts w:asciiTheme="minorHAnsi" w:hAnsiTheme="minorHAnsi" w:cstheme="minorHAnsi"/>
                <w:sz w:val="22"/>
                <w:szCs w:val="22"/>
              </w:rPr>
              <w:t xml:space="preserve">de </w:t>
            </w:r>
            <w:r w:rsidRPr="00F223D7">
              <w:rPr>
                <w:rFonts w:asciiTheme="minorHAnsi" w:hAnsiTheme="minorHAnsi" w:cstheme="minorHAnsi"/>
                <w:sz w:val="22"/>
                <w:szCs w:val="22"/>
              </w:rPr>
              <w:t>suport decizi</w:t>
            </w:r>
            <w:r>
              <w:rPr>
                <w:rFonts w:asciiTheme="minorHAnsi" w:hAnsiTheme="minorHAnsi" w:cstheme="minorHAnsi"/>
                <w:sz w:val="22"/>
                <w:szCs w:val="22"/>
              </w:rPr>
              <w:t>onal</w:t>
            </w:r>
            <w:r w:rsidRPr="00F223D7">
              <w:rPr>
                <w:rFonts w:asciiTheme="minorHAnsi" w:hAnsiTheme="minorHAnsi" w:cstheme="minorHAnsi"/>
                <w:sz w:val="22"/>
                <w:szCs w:val="22"/>
              </w:rPr>
              <w:t>).</w:t>
            </w:r>
          </w:p>
          <w:p w14:paraId="7E277DB3" w14:textId="1E1A8230" w:rsidR="00C347F1" w:rsidRPr="00F223D7" w:rsidRDefault="00F223D7" w:rsidP="006452D7">
            <w:pPr>
              <w:numPr>
                <w:ilvl w:val="0"/>
                <w:numId w:val="43"/>
              </w:numPr>
              <w:ind w:left="0" w:firstLine="360"/>
              <w:rPr>
                <w:rFonts w:asciiTheme="minorHAnsi" w:hAnsiTheme="minorHAnsi" w:cstheme="minorHAnsi"/>
                <w:sz w:val="22"/>
                <w:szCs w:val="22"/>
              </w:rPr>
            </w:pPr>
            <w:r w:rsidRPr="00F223D7">
              <w:rPr>
                <w:rFonts w:asciiTheme="minorHAnsi" w:hAnsiTheme="minorHAnsi" w:cstheme="minorHAnsi"/>
                <w:sz w:val="22"/>
                <w:szCs w:val="22"/>
              </w:rPr>
              <w:lastRenderedPageBreak/>
              <w:t>Dezvoltarea capacității de analiză critică și de fundamentare a soluțiilor tehnice pentru creșterea siguranței, fiabilității, durabilității și sustenabilității infrastructurii și suprastructurii căii ferate.</w:t>
            </w:r>
          </w:p>
        </w:tc>
      </w:tr>
    </w:tbl>
    <w:p w14:paraId="663417A7" w14:textId="77777777" w:rsidR="00B25C53" w:rsidRPr="007B641F"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7B641F"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7B641F">
        <w:rPr>
          <w:rFonts w:asciiTheme="minorHAnsi" w:hAnsiTheme="minorHAnsi" w:cstheme="minorHAnsi"/>
          <w:b/>
          <w:bCs/>
          <w:sz w:val="22"/>
          <w:szCs w:val="22"/>
        </w:rPr>
        <w:t>9</w:t>
      </w:r>
      <w:r w:rsidR="00EE0BA5" w:rsidRPr="007B641F">
        <w:rPr>
          <w:rFonts w:asciiTheme="minorHAnsi" w:hAnsiTheme="minorHAnsi" w:cstheme="minorHAnsi"/>
          <w:b/>
          <w:bCs/>
          <w:sz w:val="22"/>
          <w:szCs w:val="22"/>
        </w:rPr>
        <w:t>. Con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7B641F"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7B641F" w:rsidRDefault="005072F7" w:rsidP="00D22B64">
            <w:pPr>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9</w:t>
            </w:r>
            <w:r w:rsidR="00200FAD" w:rsidRPr="007B641F">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Observa</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p>
        </w:tc>
      </w:tr>
      <w:tr w:rsidR="00687755" w:rsidRPr="007B641F" w14:paraId="1248CD22" w14:textId="77777777" w:rsidTr="00CE7DE0">
        <w:tc>
          <w:tcPr>
            <w:tcW w:w="3091" w:type="pct"/>
            <w:tcBorders>
              <w:top w:val="single" w:sz="6" w:space="0" w:color="auto"/>
              <w:bottom w:val="single" w:sz="6" w:space="0" w:color="auto"/>
            </w:tcBorders>
            <w:shd w:val="clear" w:color="auto" w:fill="E0E0E0"/>
          </w:tcPr>
          <w:p w14:paraId="7F432A13" w14:textId="413802DD" w:rsidR="00687755" w:rsidRPr="007B641F" w:rsidRDefault="00687755" w:rsidP="00687755">
            <w:pPr>
              <w:spacing w:line="276" w:lineRule="auto"/>
              <w:rPr>
                <w:rFonts w:asciiTheme="minorHAnsi" w:hAnsiTheme="minorHAnsi" w:cstheme="minorHAnsi"/>
                <w:sz w:val="22"/>
                <w:szCs w:val="22"/>
              </w:rPr>
            </w:pPr>
            <w:r>
              <w:t>Evoluția conceptelor de proiectare și întreținere a căii ferate</w:t>
            </w:r>
          </w:p>
        </w:tc>
        <w:tc>
          <w:tcPr>
            <w:tcW w:w="442" w:type="pct"/>
            <w:tcBorders>
              <w:top w:val="single" w:sz="6" w:space="0" w:color="auto"/>
              <w:bottom w:val="single" w:sz="6" w:space="0" w:color="auto"/>
            </w:tcBorders>
            <w:vAlign w:val="center"/>
          </w:tcPr>
          <w:p w14:paraId="4EB21E1A" w14:textId="4E8E092D" w:rsidR="00687755" w:rsidRPr="007B641F" w:rsidRDefault="00687755" w:rsidP="00687755">
            <w:pPr>
              <w:spacing w:line="276" w:lineRule="auto"/>
              <w:rPr>
                <w:rFonts w:asciiTheme="minorHAnsi" w:hAnsiTheme="minorHAnsi" w:cstheme="minorHAnsi"/>
                <w:sz w:val="22"/>
                <w:szCs w:val="22"/>
              </w:rPr>
            </w:pPr>
          </w:p>
        </w:tc>
        <w:tc>
          <w:tcPr>
            <w:tcW w:w="865" w:type="pct"/>
            <w:vMerge w:val="restart"/>
            <w:tcBorders>
              <w:top w:val="single" w:sz="6" w:space="0" w:color="auto"/>
            </w:tcBorders>
            <w:vAlign w:val="center"/>
          </w:tcPr>
          <w:p w14:paraId="2239A762" w14:textId="4AE87D0F" w:rsidR="00687755" w:rsidRPr="007B641F" w:rsidRDefault="00687755" w:rsidP="00687755">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Prezentări video-proiector, discuții, predare interactivă</w:t>
            </w:r>
          </w:p>
        </w:tc>
        <w:tc>
          <w:tcPr>
            <w:tcW w:w="602" w:type="pct"/>
            <w:vMerge w:val="restart"/>
            <w:tcBorders>
              <w:top w:val="single" w:sz="6" w:space="0" w:color="auto"/>
            </w:tcBorders>
            <w:vAlign w:val="center"/>
          </w:tcPr>
          <w:p w14:paraId="18D72F93"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7DE32D3D" w14:textId="77777777" w:rsidTr="00CE7DE0">
        <w:tc>
          <w:tcPr>
            <w:tcW w:w="3091" w:type="pct"/>
            <w:tcBorders>
              <w:top w:val="single" w:sz="6" w:space="0" w:color="auto"/>
              <w:bottom w:val="single" w:sz="6" w:space="0" w:color="auto"/>
            </w:tcBorders>
            <w:shd w:val="clear" w:color="auto" w:fill="E0E0E0"/>
          </w:tcPr>
          <w:p w14:paraId="0DF243B5" w14:textId="1CD2B5E0" w:rsidR="00687755" w:rsidRPr="007B641F" w:rsidRDefault="00687755" w:rsidP="00687755">
            <w:pPr>
              <w:spacing w:line="276" w:lineRule="auto"/>
              <w:rPr>
                <w:rFonts w:asciiTheme="minorHAnsi" w:hAnsiTheme="minorHAnsi" w:cstheme="minorHAnsi"/>
                <w:sz w:val="22"/>
                <w:szCs w:val="22"/>
              </w:rPr>
            </w:pPr>
            <w:r>
              <w:t>Solicitări dinamice, interacțiune vehicul-cale</w:t>
            </w:r>
          </w:p>
        </w:tc>
        <w:tc>
          <w:tcPr>
            <w:tcW w:w="442" w:type="pct"/>
            <w:tcBorders>
              <w:top w:val="single" w:sz="6" w:space="0" w:color="auto"/>
              <w:bottom w:val="single" w:sz="6" w:space="0" w:color="auto"/>
            </w:tcBorders>
            <w:vAlign w:val="center"/>
          </w:tcPr>
          <w:p w14:paraId="221C2CA1" w14:textId="3A02F3E4" w:rsidR="00687755" w:rsidRPr="007B641F" w:rsidRDefault="00687755" w:rsidP="00687755">
            <w:pPr>
              <w:spacing w:line="276" w:lineRule="auto"/>
              <w:rPr>
                <w:rFonts w:asciiTheme="minorHAnsi" w:hAnsiTheme="minorHAnsi" w:cstheme="minorHAnsi"/>
                <w:sz w:val="22"/>
                <w:szCs w:val="22"/>
              </w:rPr>
            </w:pPr>
          </w:p>
        </w:tc>
        <w:tc>
          <w:tcPr>
            <w:tcW w:w="865" w:type="pct"/>
            <w:vMerge/>
            <w:vAlign w:val="center"/>
          </w:tcPr>
          <w:p w14:paraId="2DE8E6F8"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07CF2544" w14:textId="77777777" w:rsidTr="00CE7DE0">
        <w:tc>
          <w:tcPr>
            <w:tcW w:w="3091" w:type="pct"/>
            <w:tcBorders>
              <w:top w:val="single" w:sz="6" w:space="0" w:color="auto"/>
              <w:bottom w:val="single" w:sz="6" w:space="0" w:color="auto"/>
            </w:tcBorders>
            <w:shd w:val="clear" w:color="auto" w:fill="E0E0E0"/>
          </w:tcPr>
          <w:p w14:paraId="0F4B71AD" w14:textId="5A9800D4" w:rsidR="00687755" w:rsidRPr="007B641F" w:rsidRDefault="00687755" w:rsidP="00687755">
            <w:pPr>
              <w:spacing w:line="276" w:lineRule="auto"/>
              <w:rPr>
                <w:rFonts w:asciiTheme="minorHAnsi" w:hAnsiTheme="minorHAnsi" w:cstheme="minorHAnsi"/>
                <w:sz w:val="22"/>
                <w:szCs w:val="22"/>
              </w:rPr>
            </w:pPr>
            <w:r>
              <w:t>Probleme specifice ale geometriei căii pentru linii de mare viteză: parametri geometrici care ajută la definirea calității căii, aplicabilitatea domeniilor de lungimi de undă.</w:t>
            </w:r>
          </w:p>
        </w:tc>
        <w:tc>
          <w:tcPr>
            <w:tcW w:w="442" w:type="pct"/>
            <w:tcBorders>
              <w:top w:val="single" w:sz="6" w:space="0" w:color="auto"/>
              <w:bottom w:val="single" w:sz="6" w:space="0" w:color="auto"/>
            </w:tcBorders>
            <w:vAlign w:val="center"/>
          </w:tcPr>
          <w:p w14:paraId="5C54BEB5" w14:textId="1E5344ED" w:rsidR="00687755" w:rsidRPr="007B641F" w:rsidRDefault="00687755" w:rsidP="00687755">
            <w:pPr>
              <w:spacing w:line="276" w:lineRule="auto"/>
              <w:rPr>
                <w:rFonts w:asciiTheme="minorHAnsi" w:hAnsiTheme="minorHAnsi" w:cstheme="minorHAnsi"/>
                <w:sz w:val="22"/>
                <w:szCs w:val="22"/>
              </w:rPr>
            </w:pPr>
          </w:p>
        </w:tc>
        <w:tc>
          <w:tcPr>
            <w:tcW w:w="865" w:type="pct"/>
            <w:vMerge/>
            <w:vAlign w:val="center"/>
          </w:tcPr>
          <w:p w14:paraId="3A24FCD2"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54950EB8" w14:textId="77777777" w:rsidTr="00CE7DE0">
        <w:trPr>
          <w:trHeight w:val="285"/>
        </w:trPr>
        <w:tc>
          <w:tcPr>
            <w:tcW w:w="3091" w:type="pct"/>
            <w:tcBorders>
              <w:top w:val="single" w:sz="6" w:space="0" w:color="auto"/>
            </w:tcBorders>
            <w:shd w:val="clear" w:color="auto" w:fill="E0E0E0"/>
          </w:tcPr>
          <w:p w14:paraId="30D56211" w14:textId="1464B689" w:rsidR="00687755" w:rsidRPr="007B641F" w:rsidRDefault="00687755" w:rsidP="00687755">
            <w:pPr>
              <w:spacing w:line="276" w:lineRule="auto"/>
              <w:rPr>
                <w:rFonts w:asciiTheme="minorHAnsi" w:hAnsiTheme="minorHAnsi" w:cstheme="minorHAnsi"/>
                <w:sz w:val="22"/>
                <w:szCs w:val="22"/>
              </w:rPr>
            </w:pPr>
            <w:r>
              <w:t xml:space="preserve">Degradarea </w:t>
            </w:r>
            <w:proofErr w:type="spellStart"/>
            <w:r>
              <w:t>prismului</w:t>
            </w:r>
            <w:proofErr w:type="spellEnd"/>
            <w:r>
              <w:t xml:space="preserve"> de piatră spartă și influența asupra comportării structurale a căii</w:t>
            </w:r>
          </w:p>
        </w:tc>
        <w:tc>
          <w:tcPr>
            <w:tcW w:w="442" w:type="pct"/>
            <w:tcBorders>
              <w:top w:val="single" w:sz="6" w:space="0" w:color="auto"/>
            </w:tcBorders>
            <w:vAlign w:val="center"/>
          </w:tcPr>
          <w:p w14:paraId="05200125" w14:textId="10D5D181"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7D88930"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004A07CD" w14:textId="77777777" w:rsidTr="00CE7DE0">
        <w:trPr>
          <w:trHeight w:val="282"/>
        </w:trPr>
        <w:tc>
          <w:tcPr>
            <w:tcW w:w="3091" w:type="pct"/>
            <w:tcBorders>
              <w:top w:val="single" w:sz="6" w:space="0" w:color="auto"/>
            </w:tcBorders>
            <w:shd w:val="clear" w:color="auto" w:fill="E0E0E0"/>
          </w:tcPr>
          <w:p w14:paraId="75628C7F" w14:textId="76BB605C" w:rsidR="00687755" w:rsidRPr="007B641F" w:rsidRDefault="00687755" w:rsidP="00687755">
            <w:pPr>
              <w:spacing w:line="276" w:lineRule="auto"/>
              <w:rPr>
                <w:rFonts w:asciiTheme="minorHAnsi" w:hAnsiTheme="minorHAnsi" w:cstheme="minorHAnsi"/>
                <w:sz w:val="22"/>
                <w:szCs w:val="22"/>
              </w:rPr>
            </w:pPr>
            <w:r>
              <w:t>Probleme specifice ale șinei de cale ferată în exploatare: defecte, uzuri. Influența acestora asupra calității căii.</w:t>
            </w:r>
          </w:p>
        </w:tc>
        <w:tc>
          <w:tcPr>
            <w:tcW w:w="442" w:type="pct"/>
            <w:tcBorders>
              <w:top w:val="single" w:sz="6" w:space="0" w:color="auto"/>
            </w:tcBorders>
            <w:vAlign w:val="center"/>
          </w:tcPr>
          <w:p w14:paraId="60B4D44D" w14:textId="75D3096B"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4418B08"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54A6907F" w14:textId="77777777" w:rsidTr="00CE7DE0">
        <w:trPr>
          <w:trHeight w:val="282"/>
        </w:trPr>
        <w:tc>
          <w:tcPr>
            <w:tcW w:w="3091" w:type="pct"/>
            <w:tcBorders>
              <w:top w:val="single" w:sz="6" w:space="0" w:color="auto"/>
            </w:tcBorders>
            <w:shd w:val="clear" w:color="auto" w:fill="E0E0E0"/>
          </w:tcPr>
          <w:p w14:paraId="3755861D" w14:textId="0D6CAB47" w:rsidR="00687755" w:rsidRPr="007B641F" w:rsidRDefault="00687755" w:rsidP="00687755">
            <w:pPr>
              <w:spacing w:line="276" w:lineRule="auto"/>
              <w:rPr>
                <w:rFonts w:asciiTheme="minorHAnsi" w:hAnsiTheme="minorHAnsi" w:cstheme="minorHAnsi"/>
                <w:sz w:val="22"/>
                <w:szCs w:val="22"/>
              </w:rPr>
            </w:pPr>
            <w:r>
              <w:t>Probleme specifice ale căii fără joante: proiectare, execuție, întreținere.</w:t>
            </w:r>
          </w:p>
        </w:tc>
        <w:tc>
          <w:tcPr>
            <w:tcW w:w="442" w:type="pct"/>
            <w:tcBorders>
              <w:top w:val="single" w:sz="6" w:space="0" w:color="auto"/>
            </w:tcBorders>
            <w:vAlign w:val="center"/>
          </w:tcPr>
          <w:p w14:paraId="6706DB94" w14:textId="3C1D399E"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D229CD4"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3E71F40"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3FECEF3F" w14:textId="77777777" w:rsidTr="00CE7DE0">
        <w:trPr>
          <w:trHeight w:val="282"/>
        </w:trPr>
        <w:tc>
          <w:tcPr>
            <w:tcW w:w="3091" w:type="pct"/>
            <w:tcBorders>
              <w:top w:val="single" w:sz="6" w:space="0" w:color="auto"/>
            </w:tcBorders>
            <w:shd w:val="clear" w:color="auto" w:fill="E0E0E0"/>
          </w:tcPr>
          <w:p w14:paraId="3DFBF9D1" w14:textId="1CF36E07" w:rsidR="00687755" w:rsidRPr="007B641F" w:rsidRDefault="00687755" w:rsidP="00687755">
            <w:pPr>
              <w:spacing w:line="276" w:lineRule="auto"/>
              <w:rPr>
                <w:rFonts w:asciiTheme="minorHAnsi" w:hAnsiTheme="minorHAnsi" w:cstheme="minorHAnsi"/>
                <w:sz w:val="22"/>
                <w:szCs w:val="22"/>
              </w:rPr>
            </w:pPr>
            <w:r>
              <w:t>Probleme specifice ale schimbătoarelor de cale: monitorizare, defecte, strategii de întreținere</w:t>
            </w:r>
          </w:p>
        </w:tc>
        <w:tc>
          <w:tcPr>
            <w:tcW w:w="442" w:type="pct"/>
            <w:tcBorders>
              <w:top w:val="single" w:sz="6" w:space="0" w:color="auto"/>
            </w:tcBorders>
            <w:vAlign w:val="center"/>
          </w:tcPr>
          <w:p w14:paraId="06ABA69D" w14:textId="48384408"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22386CB"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27F6BE3D"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3F91A609" w14:textId="77777777" w:rsidTr="00CE7DE0">
        <w:trPr>
          <w:trHeight w:val="282"/>
        </w:trPr>
        <w:tc>
          <w:tcPr>
            <w:tcW w:w="3091" w:type="pct"/>
            <w:tcBorders>
              <w:top w:val="single" w:sz="6" w:space="0" w:color="auto"/>
            </w:tcBorders>
            <w:shd w:val="clear" w:color="auto" w:fill="E0E0E0"/>
          </w:tcPr>
          <w:p w14:paraId="0D5FE6D4" w14:textId="41D0D4F7" w:rsidR="00687755" w:rsidRPr="007B641F" w:rsidRDefault="00687755" w:rsidP="00687755">
            <w:pPr>
              <w:spacing w:line="276" w:lineRule="auto"/>
              <w:rPr>
                <w:rFonts w:asciiTheme="minorHAnsi" w:hAnsiTheme="minorHAnsi" w:cstheme="minorHAnsi"/>
                <w:sz w:val="22"/>
                <w:szCs w:val="22"/>
              </w:rPr>
            </w:pPr>
            <w:r>
              <w:t xml:space="preserve">Metode moderne de monitorizare și diagnoză a căii ferate: vehicule moderne de diagnoză, monitorizare continuă, senzori </w:t>
            </w:r>
            <w:proofErr w:type="spellStart"/>
            <w:r>
              <w:t>IoT</w:t>
            </w:r>
            <w:proofErr w:type="spellEnd"/>
            <w:r>
              <w:t>, digitalizare.</w:t>
            </w:r>
          </w:p>
        </w:tc>
        <w:tc>
          <w:tcPr>
            <w:tcW w:w="442" w:type="pct"/>
            <w:tcBorders>
              <w:top w:val="single" w:sz="6" w:space="0" w:color="auto"/>
            </w:tcBorders>
            <w:vAlign w:val="center"/>
          </w:tcPr>
          <w:p w14:paraId="33271601" w14:textId="3196B462"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D83E6AC"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48354B2C"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67DB1A95" w14:textId="77777777" w:rsidTr="00CE7DE0">
        <w:trPr>
          <w:trHeight w:val="282"/>
        </w:trPr>
        <w:tc>
          <w:tcPr>
            <w:tcW w:w="3091" w:type="pct"/>
            <w:tcBorders>
              <w:top w:val="single" w:sz="6" w:space="0" w:color="auto"/>
            </w:tcBorders>
            <w:shd w:val="clear" w:color="auto" w:fill="E0E0E0"/>
          </w:tcPr>
          <w:p w14:paraId="55F0BEE9" w14:textId="0386DA15" w:rsidR="00687755" w:rsidRPr="007B641F" w:rsidRDefault="00687755" w:rsidP="00687755">
            <w:pPr>
              <w:spacing w:line="276" w:lineRule="auto"/>
              <w:rPr>
                <w:rFonts w:asciiTheme="minorHAnsi" w:hAnsiTheme="minorHAnsi" w:cstheme="minorHAnsi"/>
                <w:sz w:val="22"/>
                <w:szCs w:val="22"/>
              </w:rPr>
            </w:pPr>
            <w:r>
              <w:t>Indicatori de performanță și evaluarea calității căii: calcul TQI, clase de calitate a căii TQC, indicatori bazați pe calculul TQI, prioritizare intervenții pe calea ferată</w:t>
            </w:r>
          </w:p>
        </w:tc>
        <w:tc>
          <w:tcPr>
            <w:tcW w:w="442" w:type="pct"/>
            <w:tcBorders>
              <w:top w:val="single" w:sz="6" w:space="0" w:color="auto"/>
            </w:tcBorders>
            <w:vAlign w:val="center"/>
          </w:tcPr>
          <w:p w14:paraId="0FD8D44D" w14:textId="45F185E0"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0C5557C8"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411543E9"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3572CA85" w14:textId="77777777" w:rsidTr="00CE7DE0">
        <w:trPr>
          <w:trHeight w:val="282"/>
        </w:trPr>
        <w:tc>
          <w:tcPr>
            <w:tcW w:w="3091" w:type="pct"/>
            <w:tcBorders>
              <w:top w:val="single" w:sz="6" w:space="0" w:color="auto"/>
            </w:tcBorders>
            <w:shd w:val="clear" w:color="auto" w:fill="E0E0E0"/>
          </w:tcPr>
          <w:p w14:paraId="30E053ED" w14:textId="6768FCA4" w:rsidR="00687755" w:rsidRPr="007B641F" w:rsidRDefault="00687755" w:rsidP="00687755">
            <w:pPr>
              <w:spacing w:line="276" w:lineRule="auto"/>
              <w:rPr>
                <w:rFonts w:asciiTheme="minorHAnsi" w:hAnsiTheme="minorHAnsi" w:cstheme="minorHAnsi"/>
                <w:sz w:val="22"/>
                <w:szCs w:val="22"/>
              </w:rPr>
            </w:pPr>
            <w:r>
              <w:t xml:space="preserve">Digitalizarea și managementul activelor infrastructurii și suprastructurii feroviare: baze de date în mentenanța infrastructurii și suprastructurii, conceptul Digital </w:t>
            </w:r>
            <w:proofErr w:type="spellStart"/>
            <w:r>
              <w:t>Twin</w:t>
            </w:r>
            <w:proofErr w:type="spellEnd"/>
            <w:r>
              <w:t>, sisteme decizionale.</w:t>
            </w:r>
          </w:p>
        </w:tc>
        <w:tc>
          <w:tcPr>
            <w:tcW w:w="442" w:type="pct"/>
            <w:tcBorders>
              <w:top w:val="single" w:sz="6" w:space="0" w:color="auto"/>
            </w:tcBorders>
            <w:vAlign w:val="center"/>
          </w:tcPr>
          <w:p w14:paraId="29007581" w14:textId="5DA9B3BF"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1A89781"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BC8E7D7"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1318C119" w14:textId="77777777" w:rsidTr="00CE7DE0">
        <w:trPr>
          <w:trHeight w:val="282"/>
        </w:trPr>
        <w:tc>
          <w:tcPr>
            <w:tcW w:w="3091" w:type="pct"/>
            <w:tcBorders>
              <w:top w:val="single" w:sz="6" w:space="0" w:color="auto"/>
            </w:tcBorders>
            <w:shd w:val="clear" w:color="auto" w:fill="E0E0E0"/>
          </w:tcPr>
          <w:p w14:paraId="42D2E704" w14:textId="41B11571" w:rsidR="00687755" w:rsidRPr="007B641F" w:rsidRDefault="00687755" w:rsidP="00687755">
            <w:pPr>
              <w:spacing w:line="276" w:lineRule="auto"/>
              <w:rPr>
                <w:rFonts w:asciiTheme="minorHAnsi" w:hAnsiTheme="minorHAnsi" w:cstheme="minorHAnsi"/>
                <w:sz w:val="22"/>
                <w:szCs w:val="22"/>
              </w:rPr>
            </w:pPr>
            <w:r>
              <w:t>Strategii moderne de mentenanță, optimizarea ciclurilor de intervenție</w:t>
            </w:r>
          </w:p>
        </w:tc>
        <w:tc>
          <w:tcPr>
            <w:tcW w:w="442" w:type="pct"/>
            <w:tcBorders>
              <w:top w:val="single" w:sz="6" w:space="0" w:color="auto"/>
            </w:tcBorders>
            <w:vAlign w:val="center"/>
          </w:tcPr>
          <w:p w14:paraId="2FF56077" w14:textId="52618A44"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382912A"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07F396"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1F50B212" w14:textId="77777777" w:rsidTr="00CE7DE0">
        <w:trPr>
          <w:trHeight w:val="282"/>
        </w:trPr>
        <w:tc>
          <w:tcPr>
            <w:tcW w:w="3091" w:type="pct"/>
            <w:tcBorders>
              <w:top w:val="single" w:sz="6" w:space="0" w:color="auto"/>
            </w:tcBorders>
            <w:shd w:val="clear" w:color="auto" w:fill="E0E0E0"/>
          </w:tcPr>
          <w:p w14:paraId="220D4768" w14:textId="41905F2D" w:rsidR="00687755" w:rsidRPr="007B641F" w:rsidRDefault="00687755" w:rsidP="00687755">
            <w:pPr>
              <w:spacing w:line="276" w:lineRule="auto"/>
              <w:rPr>
                <w:rFonts w:asciiTheme="minorHAnsi" w:hAnsiTheme="minorHAnsi" w:cstheme="minorHAnsi"/>
                <w:sz w:val="22"/>
                <w:szCs w:val="22"/>
              </w:rPr>
            </w:pPr>
            <w:r>
              <w:t>Strategii moderne de reabilitare a căii ferate</w:t>
            </w:r>
          </w:p>
        </w:tc>
        <w:tc>
          <w:tcPr>
            <w:tcW w:w="442" w:type="pct"/>
            <w:tcBorders>
              <w:top w:val="single" w:sz="6" w:space="0" w:color="auto"/>
            </w:tcBorders>
            <w:vAlign w:val="center"/>
          </w:tcPr>
          <w:p w14:paraId="7279324D" w14:textId="0302316B"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E8BA5CA"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E640CED"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342DAD47" w14:textId="77777777" w:rsidTr="00CE7DE0">
        <w:trPr>
          <w:trHeight w:val="282"/>
        </w:trPr>
        <w:tc>
          <w:tcPr>
            <w:tcW w:w="3091" w:type="pct"/>
            <w:tcBorders>
              <w:top w:val="single" w:sz="6" w:space="0" w:color="auto"/>
            </w:tcBorders>
            <w:shd w:val="clear" w:color="auto" w:fill="E0E0E0"/>
          </w:tcPr>
          <w:p w14:paraId="5D3AF417" w14:textId="5AA013FE" w:rsidR="00687755" w:rsidRPr="007B641F" w:rsidRDefault="00687755" w:rsidP="00687755">
            <w:pPr>
              <w:spacing w:line="276" w:lineRule="auto"/>
              <w:rPr>
                <w:rFonts w:asciiTheme="minorHAnsi" w:hAnsiTheme="minorHAnsi" w:cstheme="minorHAnsi"/>
                <w:sz w:val="22"/>
                <w:szCs w:val="22"/>
              </w:rPr>
            </w:pPr>
            <w:r>
              <w:t>Studii de caz</w:t>
            </w:r>
          </w:p>
        </w:tc>
        <w:tc>
          <w:tcPr>
            <w:tcW w:w="442" w:type="pct"/>
            <w:tcBorders>
              <w:top w:val="single" w:sz="6" w:space="0" w:color="auto"/>
            </w:tcBorders>
            <w:vAlign w:val="center"/>
          </w:tcPr>
          <w:p w14:paraId="39B30E04" w14:textId="062E79C4"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52D8C5E"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F6EAE9D"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62DA8616" w14:textId="77777777" w:rsidTr="00CE7DE0">
        <w:trPr>
          <w:trHeight w:val="282"/>
        </w:trPr>
        <w:tc>
          <w:tcPr>
            <w:tcW w:w="3091" w:type="pct"/>
            <w:tcBorders>
              <w:top w:val="single" w:sz="6" w:space="0" w:color="auto"/>
            </w:tcBorders>
            <w:shd w:val="clear" w:color="auto" w:fill="E0E0E0"/>
          </w:tcPr>
          <w:p w14:paraId="10D56DBE" w14:textId="4A2BDE86" w:rsidR="00687755" w:rsidRPr="007B641F" w:rsidRDefault="00687755" w:rsidP="00687755">
            <w:pPr>
              <w:spacing w:line="276" w:lineRule="auto"/>
              <w:rPr>
                <w:rFonts w:asciiTheme="minorHAnsi" w:hAnsiTheme="minorHAnsi" w:cstheme="minorHAnsi"/>
                <w:sz w:val="22"/>
                <w:szCs w:val="22"/>
              </w:rPr>
            </w:pPr>
            <w:r>
              <w:t>Tendințe viitoare în infrastructura feroviară</w:t>
            </w:r>
          </w:p>
        </w:tc>
        <w:tc>
          <w:tcPr>
            <w:tcW w:w="442" w:type="pct"/>
            <w:tcBorders>
              <w:top w:val="single" w:sz="6" w:space="0" w:color="auto"/>
            </w:tcBorders>
            <w:vAlign w:val="center"/>
          </w:tcPr>
          <w:p w14:paraId="66DFC51F" w14:textId="400207E8" w:rsidR="00687755" w:rsidRPr="007B641F" w:rsidRDefault="00687755" w:rsidP="00687755">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19A31D2"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3760CED" w14:textId="77777777" w:rsidR="00687755" w:rsidRPr="007B641F" w:rsidRDefault="00687755" w:rsidP="00687755">
            <w:pPr>
              <w:autoSpaceDE w:val="0"/>
              <w:autoSpaceDN w:val="0"/>
              <w:adjustRightInd w:val="0"/>
              <w:spacing w:line="276" w:lineRule="auto"/>
              <w:rPr>
                <w:rFonts w:asciiTheme="minorHAnsi" w:hAnsiTheme="minorHAnsi" w:cstheme="minorHAnsi"/>
                <w:b/>
                <w:bCs/>
                <w:sz w:val="22"/>
                <w:szCs w:val="22"/>
              </w:rPr>
            </w:pPr>
          </w:p>
        </w:tc>
      </w:tr>
      <w:tr w:rsidR="00687755" w:rsidRPr="007B641F"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38B496BD" w:rsidR="00687755" w:rsidRPr="007B641F" w:rsidRDefault="00687755" w:rsidP="00687755">
            <w:pPr>
              <w:spacing w:line="276" w:lineRule="auto"/>
              <w:rPr>
                <w:rFonts w:asciiTheme="minorHAnsi" w:hAnsiTheme="minorHAnsi" w:cstheme="minorHAnsi"/>
                <w:sz w:val="22"/>
                <w:szCs w:val="22"/>
              </w:rPr>
            </w:pPr>
            <w:r w:rsidRPr="007B641F">
              <w:rPr>
                <w:rFonts w:asciiTheme="minorHAnsi" w:hAnsiTheme="minorHAnsi" w:cstheme="minorHAnsi"/>
                <w:sz w:val="22"/>
                <w:szCs w:val="22"/>
              </w:rPr>
              <w:t>Bibliografie</w:t>
            </w:r>
            <w:r>
              <w:rPr>
                <w:rFonts w:asciiTheme="minorHAnsi" w:hAnsiTheme="minorHAnsi" w:cstheme="minorHAnsi"/>
                <w:sz w:val="22"/>
                <w:szCs w:val="22"/>
              </w:rPr>
              <w:t>:</w:t>
            </w:r>
          </w:p>
          <w:p w14:paraId="03BDA204"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13848-1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1: </w:t>
            </w:r>
            <w:r>
              <w:rPr>
                <w:rFonts w:asciiTheme="minorHAnsi" w:hAnsiTheme="minorHAnsi" w:cstheme="minorHAnsi"/>
                <w:sz w:val="22"/>
                <w:szCs w:val="22"/>
              </w:rPr>
              <w:t>Caracterizarea geometriei căii</w:t>
            </w:r>
            <w:r w:rsidRPr="002F6EBC">
              <w:rPr>
                <w:rFonts w:asciiTheme="minorHAnsi" w:hAnsiTheme="minorHAnsi" w:cstheme="minorHAnsi"/>
                <w:sz w:val="22"/>
                <w:szCs w:val="22"/>
              </w:rPr>
              <w:t>.</w:t>
            </w:r>
          </w:p>
          <w:p w14:paraId="1CFD2B34"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13848-2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2</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 Vehicule de măsurat calea</w:t>
            </w:r>
            <w:r w:rsidRPr="002F6EBC">
              <w:rPr>
                <w:rFonts w:asciiTheme="minorHAnsi" w:hAnsiTheme="minorHAnsi" w:cstheme="minorHAnsi"/>
                <w:sz w:val="22"/>
                <w:szCs w:val="22"/>
              </w:rPr>
              <w:t>.</w:t>
            </w:r>
          </w:p>
          <w:p w14:paraId="376F22C3"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13848-3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3</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Mașini pentru construcția și întreținerea căii.</w:t>
            </w:r>
          </w:p>
          <w:p w14:paraId="3D956782"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13848-4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4: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Dispozitive manuale și de greutate redusă.</w:t>
            </w:r>
          </w:p>
          <w:p w14:paraId="27B0C9CF"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13848-5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5: </w:t>
            </w:r>
            <w:r>
              <w:rPr>
                <w:rFonts w:asciiTheme="minorHAnsi" w:hAnsiTheme="minorHAnsi" w:cstheme="minorHAnsi"/>
                <w:sz w:val="22"/>
                <w:szCs w:val="22"/>
              </w:rPr>
              <w:t>Niveluri de calitate ale geometriei căii. Linie curentă și aparate de cale.</w:t>
            </w:r>
          </w:p>
          <w:p w14:paraId="443ACD09"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13803 - Aplicații feroviare. Cale. </w:t>
            </w:r>
            <w:r>
              <w:rPr>
                <w:rFonts w:asciiTheme="minorHAnsi" w:hAnsiTheme="minorHAnsi" w:cstheme="minorHAnsi"/>
                <w:sz w:val="22"/>
                <w:szCs w:val="22"/>
              </w:rPr>
              <w:t>Parametrii de proiectare a traseului căii. Ecartament 1435 mm și mai mare.</w:t>
            </w:r>
          </w:p>
          <w:p w14:paraId="1ED8AD03"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55000 – </w:t>
            </w:r>
            <w:r>
              <w:rPr>
                <w:rFonts w:asciiTheme="minorHAnsi" w:hAnsiTheme="minorHAnsi" w:cstheme="minorHAnsi"/>
                <w:sz w:val="22"/>
                <w:szCs w:val="22"/>
              </w:rPr>
              <w:t>Managementul activelor. Privire generală, principii și terminologie.</w:t>
            </w:r>
          </w:p>
          <w:p w14:paraId="7971FE4A"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lastRenderedPageBreak/>
              <w:t xml:space="preserve">SR </w:t>
            </w:r>
            <w:r w:rsidRPr="002F6EBC">
              <w:rPr>
                <w:rFonts w:asciiTheme="minorHAnsi" w:hAnsiTheme="minorHAnsi" w:cstheme="minorHAnsi"/>
                <w:sz w:val="22"/>
                <w:szCs w:val="22"/>
              </w:rPr>
              <w:t xml:space="preserve">ISO 55001 – </w:t>
            </w:r>
            <w:r>
              <w:rPr>
                <w:rFonts w:asciiTheme="minorHAnsi" w:hAnsiTheme="minorHAnsi" w:cstheme="minorHAnsi"/>
                <w:sz w:val="22"/>
                <w:szCs w:val="22"/>
              </w:rPr>
              <w:t>Managementul activelor. Sisteme de management. Cerințe.</w:t>
            </w:r>
          </w:p>
          <w:p w14:paraId="2535518C" w14:textId="77777777" w:rsidR="001D14BD" w:rsidRPr="002F6EBC" w:rsidRDefault="001D14BD" w:rsidP="001D14BD">
            <w:pPr>
              <w:pStyle w:val="ListParagraph"/>
              <w:numPr>
                <w:ilvl w:val="0"/>
                <w:numId w:val="49"/>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55002 – </w:t>
            </w:r>
            <w:r>
              <w:rPr>
                <w:rFonts w:asciiTheme="minorHAnsi" w:hAnsiTheme="minorHAnsi" w:cstheme="minorHAnsi"/>
                <w:sz w:val="22"/>
                <w:szCs w:val="22"/>
              </w:rPr>
              <w:t>Managementul activelor. Sisteme de management. Linii directoare pentru aplicarea SR ISO 55001.</w:t>
            </w:r>
          </w:p>
          <w:p w14:paraId="09863AA9" w14:textId="77777777" w:rsidR="001D14BD" w:rsidRPr="002F6EBC" w:rsidRDefault="001D14BD" w:rsidP="001D14BD">
            <w:pPr>
              <w:pStyle w:val="ListParagraph"/>
              <w:numPr>
                <w:ilvl w:val="0"/>
                <w:numId w:val="49"/>
              </w:numPr>
              <w:rPr>
                <w:rFonts w:asciiTheme="minorHAnsi" w:hAnsiTheme="minorHAnsi" w:cs="Arial"/>
                <w:sz w:val="22"/>
                <w:szCs w:val="22"/>
              </w:rPr>
            </w:pPr>
            <w:r w:rsidRPr="002F6EBC">
              <w:rPr>
                <w:rFonts w:asciiTheme="minorHAnsi" w:hAnsiTheme="minorHAnsi" w:cs="Arial"/>
                <w:sz w:val="22"/>
                <w:szCs w:val="22"/>
              </w:rPr>
              <w:t xml:space="preserve">Al. Herman, L. </w:t>
            </w:r>
            <w:proofErr w:type="spellStart"/>
            <w:r w:rsidRPr="002F6EBC">
              <w:rPr>
                <w:rFonts w:asciiTheme="minorHAnsi" w:hAnsiTheme="minorHAnsi" w:cs="Arial"/>
                <w:sz w:val="22"/>
                <w:szCs w:val="22"/>
              </w:rPr>
              <w:t>Kazinnczy</w:t>
            </w:r>
            <w:proofErr w:type="spellEnd"/>
            <w:r w:rsidRPr="002F6EBC">
              <w:rPr>
                <w:rFonts w:asciiTheme="minorHAnsi" w:hAnsiTheme="minorHAnsi" w:cs="Arial"/>
                <w:sz w:val="22"/>
                <w:szCs w:val="22"/>
              </w:rPr>
              <w:t xml:space="preserve">, G. </w:t>
            </w:r>
            <w:proofErr w:type="spellStart"/>
            <w:r w:rsidRPr="002F6EBC">
              <w:rPr>
                <w:rFonts w:asciiTheme="minorHAnsi" w:hAnsiTheme="minorHAnsi" w:cs="Arial"/>
                <w:sz w:val="22"/>
                <w:szCs w:val="22"/>
              </w:rPr>
              <w:t>Kollo</w:t>
            </w:r>
            <w:proofErr w:type="spellEnd"/>
            <w:r w:rsidRPr="002F6EBC">
              <w:rPr>
                <w:rFonts w:asciiTheme="minorHAnsi" w:hAnsiTheme="minorHAnsi" w:cs="Arial"/>
                <w:sz w:val="22"/>
                <w:szCs w:val="22"/>
              </w:rPr>
              <w:t xml:space="preserve"> , </w:t>
            </w:r>
            <w:r>
              <w:rPr>
                <w:rFonts w:asciiTheme="minorHAnsi" w:hAnsiTheme="minorHAnsi" w:cs="Arial"/>
                <w:sz w:val="22"/>
                <w:szCs w:val="22"/>
              </w:rPr>
              <w:t>Căi Ferate</w:t>
            </w:r>
            <w:r w:rsidRPr="002F6EBC">
              <w:rPr>
                <w:rFonts w:asciiTheme="minorHAnsi" w:hAnsiTheme="minorHAnsi" w:cs="Arial"/>
                <w:sz w:val="22"/>
                <w:szCs w:val="22"/>
              </w:rPr>
              <w:t xml:space="preserve"> – </w:t>
            </w:r>
            <w:r>
              <w:rPr>
                <w:rFonts w:asciiTheme="minorHAnsi" w:hAnsiTheme="minorHAnsi" w:cs="Arial"/>
                <w:sz w:val="22"/>
                <w:szCs w:val="22"/>
              </w:rPr>
              <w:t>Elemente geometrice</w:t>
            </w:r>
            <w:r w:rsidRPr="002F6EBC">
              <w:rPr>
                <w:rFonts w:asciiTheme="minorHAnsi" w:hAnsiTheme="minorHAnsi" w:cs="Arial"/>
                <w:sz w:val="22"/>
                <w:szCs w:val="22"/>
              </w:rPr>
              <w:t xml:space="preserve">, Ed. MIRTON </w:t>
            </w:r>
            <w:proofErr w:type="spellStart"/>
            <w:r w:rsidRPr="002F6EBC">
              <w:rPr>
                <w:rFonts w:asciiTheme="minorHAnsi" w:hAnsiTheme="minorHAnsi" w:cs="Arial"/>
                <w:sz w:val="22"/>
                <w:szCs w:val="22"/>
              </w:rPr>
              <w:t>Timişoara</w:t>
            </w:r>
            <w:proofErr w:type="spellEnd"/>
            <w:r w:rsidRPr="002F6EBC">
              <w:rPr>
                <w:rFonts w:asciiTheme="minorHAnsi" w:hAnsiTheme="minorHAnsi" w:cs="Arial"/>
                <w:sz w:val="22"/>
                <w:szCs w:val="22"/>
              </w:rPr>
              <w:t>, 2011.</w:t>
            </w:r>
          </w:p>
          <w:p w14:paraId="7D850DDA" w14:textId="77777777" w:rsidR="001D14BD" w:rsidRPr="002F6EBC" w:rsidRDefault="001D14BD" w:rsidP="001D14BD">
            <w:pPr>
              <w:pStyle w:val="ListParagraph"/>
              <w:numPr>
                <w:ilvl w:val="0"/>
                <w:numId w:val="49"/>
              </w:numPr>
              <w:rPr>
                <w:rFonts w:asciiTheme="minorHAnsi" w:hAnsiTheme="minorHAnsi" w:cstheme="minorHAnsi"/>
                <w:sz w:val="22"/>
                <w:szCs w:val="22"/>
              </w:rPr>
            </w:pPr>
            <w:proofErr w:type="spellStart"/>
            <w:r w:rsidRPr="002F6EBC">
              <w:rPr>
                <w:rFonts w:asciiTheme="minorHAnsi" w:hAnsiTheme="minorHAnsi" w:cstheme="minorHAnsi"/>
                <w:sz w:val="22"/>
                <w:szCs w:val="22"/>
              </w:rPr>
              <w:t>Esveld</w:t>
            </w:r>
            <w:proofErr w:type="spellEnd"/>
            <w:r w:rsidRPr="002F6EBC">
              <w:rPr>
                <w:rFonts w:asciiTheme="minorHAnsi" w:hAnsiTheme="minorHAnsi" w:cstheme="minorHAnsi"/>
                <w:sz w:val="22"/>
                <w:szCs w:val="22"/>
              </w:rPr>
              <w:t xml:space="preserve">, C.: Modern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Track</w:t>
            </w:r>
            <w:proofErr w:type="spellEnd"/>
            <w:r w:rsidRPr="002F6EBC">
              <w:rPr>
                <w:rFonts w:asciiTheme="minorHAnsi" w:hAnsiTheme="minorHAnsi" w:cstheme="minorHAnsi"/>
                <w:sz w:val="22"/>
                <w:szCs w:val="22"/>
              </w:rPr>
              <w:t xml:space="preserve"> – </w:t>
            </w:r>
            <w:proofErr w:type="spellStart"/>
            <w:r w:rsidRPr="002F6EBC">
              <w:rPr>
                <w:rFonts w:asciiTheme="minorHAnsi" w:hAnsiTheme="minorHAnsi" w:cstheme="minorHAnsi"/>
                <w:sz w:val="22"/>
                <w:szCs w:val="22"/>
              </w:rPr>
              <w:t>Second</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Edition</w:t>
            </w:r>
            <w:proofErr w:type="spellEnd"/>
            <w:r w:rsidRPr="002F6EBC">
              <w:rPr>
                <w:rFonts w:asciiTheme="minorHAnsi" w:hAnsiTheme="minorHAnsi" w:cstheme="minorHAnsi"/>
                <w:sz w:val="22"/>
                <w:szCs w:val="22"/>
              </w:rPr>
              <w:t xml:space="preserve">, Delft University of Technology, ISBN 90-800324-3-3, Dior </w:t>
            </w:r>
            <w:proofErr w:type="spellStart"/>
            <w:r w:rsidRPr="002F6EBC">
              <w:rPr>
                <w:rFonts w:asciiTheme="minorHAnsi" w:hAnsiTheme="minorHAnsi" w:cstheme="minorHAnsi"/>
                <w:sz w:val="22"/>
                <w:szCs w:val="22"/>
              </w:rPr>
              <w:t>Zwarthoed</w:t>
            </w:r>
            <w:proofErr w:type="spellEnd"/>
            <w:r w:rsidRPr="002F6EBC">
              <w:rPr>
                <w:rFonts w:asciiTheme="minorHAnsi" w:hAnsiTheme="minorHAnsi" w:cstheme="minorHAnsi"/>
                <w:sz w:val="22"/>
                <w:szCs w:val="22"/>
              </w:rPr>
              <w:t xml:space="preserve">-van </w:t>
            </w:r>
            <w:proofErr w:type="spellStart"/>
            <w:r w:rsidRPr="002F6EBC">
              <w:rPr>
                <w:rFonts w:asciiTheme="minorHAnsi" w:hAnsiTheme="minorHAnsi" w:cstheme="minorHAnsi"/>
                <w:sz w:val="22"/>
                <w:szCs w:val="22"/>
              </w:rPr>
              <w:t>Nieuwenhuizen</w:t>
            </w:r>
            <w:proofErr w:type="spellEnd"/>
            <w:r w:rsidRPr="002F6EBC">
              <w:rPr>
                <w:rFonts w:asciiTheme="minorHAnsi" w:hAnsiTheme="minorHAnsi" w:cstheme="minorHAnsi"/>
                <w:sz w:val="22"/>
                <w:szCs w:val="22"/>
              </w:rPr>
              <w:t>, 2001.</w:t>
            </w:r>
          </w:p>
          <w:p w14:paraId="747167B1" w14:textId="77777777" w:rsidR="001D14BD" w:rsidRPr="002F6EBC" w:rsidRDefault="001D14BD" w:rsidP="001D14BD">
            <w:pPr>
              <w:pStyle w:val="ListParagraph"/>
              <w:numPr>
                <w:ilvl w:val="0"/>
                <w:numId w:val="49"/>
              </w:numPr>
              <w:rPr>
                <w:rFonts w:asciiTheme="minorHAnsi" w:hAnsiTheme="minorHAnsi" w:cstheme="minorHAnsi"/>
                <w:sz w:val="22"/>
                <w:szCs w:val="22"/>
              </w:rPr>
            </w:pPr>
            <w:proofErr w:type="spellStart"/>
            <w:r w:rsidRPr="002F6EBC">
              <w:rPr>
                <w:rFonts w:asciiTheme="minorHAnsi" w:hAnsiTheme="minorHAnsi" w:cstheme="minorHAnsi"/>
                <w:sz w:val="22"/>
                <w:szCs w:val="22"/>
              </w:rPr>
              <w:t>Tzanakakis</w:t>
            </w:r>
            <w:proofErr w:type="spellEnd"/>
            <w:r w:rsidRPr="002F6EBC">
              <w:rPr>
                <w:rFonts w:asciiTheme="minorHAnsi" w:hAnsiTheme="minorHAnsi" w:cstheme="minorHAnsi"/>
                <w:sz w:val="22"/>
                <w:szCs w:val="22"/>
              </w:rPr>
              <w:t xml:space="preserve"> K. – The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Track</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and</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Its</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Long</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Term</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Behaviour</w:t>
            </w:r>
            <w:proofErr w:type="spellEnd"/>
            <w:r w:rsidRPr="002F6EBC">
              <w:rPr>
                <w:rFonts w:asciiTheme="minorHAnsi" w:hAnsiTheme="minorHAnsi" w:cstheme="minorHAnsi"/>
                <w:sz w:val="22"/>
                <w:szCs w:val="22"/>
              </w:rPr>
              <w:t xml:space="preserve"> – A </w:t>
            </w:r>
            <w:proofErr w:type="spellStart"/>
            <w:r w:rsidRPr="002F6EBC">
              <w:rPr>
                <w:rFonts w:asciiTheme="minorHAnsi" w:hAnsiTheme="minorHAnsi" w:cstheme="minorHAnsi"/>
                <w:sz w:val="22"/>
                <w:szCs w:val="22"/>
              </w:rPr>
              <w:t>handbook</w:t>
            </w:r>
            <w:proofErr w:type="spellEnd"/>
            <w:r w:rsidRPr="002F6EBC">
              <w:rPr>
                <w:rFonts w:asciiTheme="minorHAnsi" w:hAnsiTheme="minorHAnsi" w:cstheme="minorHAnsi"/>
                <w:sz w:val="22"/>
                <w:szCs w:val="22"/>
              </w:rPr>
              <w:t xml:space="preserve"> for a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Track</w:t>
            </w:r>
            <w:proofErr w:type="spellEnd"/>
            <w:r w:rsidRPr="002F6EBC">
              <w:rPr>
                <w:rFonts w:asciiTheme="minorHAnsi" w:hAnsiTheme="minorHAnsi" w:cstheme="minorHAnsi"/>
                <w:sz w:val="22"/>
                <w:szCs w:val="22"/>
              </w:rPr>
              <w:t xml:space="preserve"> of </w:t>
            </w:r>
            <w:proofErr w:type="spellStart"/>
            <w:r w:rsidRPr="002F6EBC">
              <w:rPr>
                <w:rFonts w:asciiTheme="minorHAnsi" w:hAnsiTheme="minorHAnsi" w:cstheme="minorHAnsi"/>
                <w:sz w:val="22"/>
                <w:szCs w:val="22"/>
              </w:rPr>
              <w:t>High</w:t>
            </w:r>
            <w:proofErr w:type="spellEnd"/>
            <w:r w:rsidRPr="002F6EBC">
              <w:rPr>
                <w:rFonts w:asciiTheme="minorHAnsi" w:hAnsiTheme="minorHAnsi" w:cstheme="minorHAnsi"/>
                <w:sz w:val="22"/>
                <w:szCs w:val="22"/>
              </w:rPr>
              <w:t xml:space="preserve"> Quality, ISSN 2194-8119, ISBN 978-3-642-36050-3 – Springer Heidelberg, 2013.</w:t>
            </w:r>
          </w:p>
          <w:p w14:paraId="4DDBC912" w14:textId="3DA3E91D" w:rsidR="001D14BD" w:rsidRDefault="001D14BD" w:rsidP="001D14BD">
            <w:pPr>
              <w:numPr>
                <w:ilvl w:val="0"/>
                <w:numId w:val="49"/>
              </w:numPr>
              <w:rPr>
                <w:rFonts w:asciiTheme="minorHAnsi" w:hAnsiTheme="minorHAnsi" w:cstheme="minorHAnsi"/>
                <w:sz w:val="22"/>
                <w:szCs w:val="22"/>
              </w:rPr>
            </w:pPr>
            <w:r w:rsidRPr="002F6EBC">
              <w:rPr>
                <w:rFonts w:asciiTheme="minorHAnsi" w:hAnsiTheme="minorHAnsi" w:cstheme="minorHAnsi"/>
                <w:sz w:val="22"/>
                <w:szCs w:val="22"/>
              </w:rPr>
              <w:t xml:space="preserve">UIC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Application</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Guide</w:t>
            </w:r>
            <w:proofErr w:type="spellEnd"/>
            <w:r w:rsidRPr="002F6EBC">
              <w:rPr>
                <w:rFonts w:asciiTheme="minorHAnsi" w:hAnsiTheme="minorHAnsi" w:cstheme="minorHAnsi"/>
                <w:sz w:val="22"/>
                <w:szCs w:val="22"/>
              </w:rPr>
              <w:t xml:space="preserve"> – </w:t>
            </w:r>
            <w:proofErr w:type="spellStart"/>
            <w:r w:rsidRPr="002F6EBC">
              <w:rPr>
                <w:rFonts w:asciiTheme="minorHAnsi" w:hAnsiTheme="minorHAnsi" w:cstheme="minorHAnsi"/>
                <w:sz w:val="22"/>
                <w:szCs w:val="22"/>
              </w:rPr>
              <w:t>Practical</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implementation</w:t>
            </w:r>
            <w:proofErr w:type="spellEnd"/>
            <w:r w:rsidRPr="002F6EBC">
              <w:rPr>
                <w:rFonts w:asciiTheme="minorHAnsi" w:hAnsiTheme="minorHAnsi" w:cstheme="minorHAnsi"/>
                <w:sz w:val="22"/>
                <w:szCs w:val="22"/>
              </w:rPr>
              <w:t xml:space="preserve"> of </w:t>
            </w:r>
            <w:proofErr w:type="spellStart"/>
            <w:r w:rsidRPr="002F6EBC">
              <w:rPr>
                <w:rFonts w:asciiTheme="minorHAnsi" w:hAnsiTheme="minorHAnsi" w:cstheme="minorHAnsi"/>
                <w:sz w:val="22"/>
                <w:szCs w:val="22"/>
              </w:rPr>
              <w:t>Asset</w:t>
            </w:r>
            <w:proofErr w:type="spellEnd"/>
            <w:r w:rsidRPr="002F6EBC">
              <w:rPr>
                <w:rFonts w:asciiTheme="minorHAnsi" w:hAnsiTheme="minorHAnsi" w:cstheme="minorHAnsi"/>
                <w:sz w:val="22"/>
                <w:szCs w:val="22"/>
              </w:rPr>
              <w:t xml:space="preserve"> Management </w:t>
            </w:r>
            <w:proofErr w:type="spellStart"/>
            <w:r w:rsidRPr="002F6EBC">
              <w:rPr>
                <w:rFonts w:asciiTheme="minorHAnsi" w:hAnsiTheme="minorHAnsi" w:cstheme="minorHAnsi"/>
                <w:sz w:val="22"/>
                <w:szCs w:val="22"/>
              </w:rPr>
              <w:t>through</w:t>
            </w:r>
            <w:proofErr w:type="spellEnd"/>
            <w:r w:rsidRPr="002F6EBC">
              <w:rPr>
                <w:rFonts w:asciiTheme="minorHAnsi" w:hAnsiTheme="minorHAnsi" w:cstheme="minorHAnsi"/>
                <w:sz w:val="22"/>
                <w:szCs w:val="22"/>
              </w:rPr>
              <w:t xml:space="preserve"> ISO 55001, International Union of </w:t>
            </w:r>
            <w:proofErr w:type="spellStart"/>
            <w:r w:rsidRPr="002F6EBC">
              <w:rPr>
                <w:rFonts w:asciiTheme="minorHAnsi" w:hAnsiTheme="minorHAnsi" w:cstheme="minorHAnsi"/>
                <w:sz w:val="22"/>
                <w:szCs w:val="22"/>
              </w:rPr>
              <w:t>Railways</w:t>
            </w:r>
            <w:proofErr w:type="spellEnd"/>
            <w:r w:rsidRPr="002F6EBC">
              <w:rPr>
                <w:rFonts w:asciiTheme="minorHAnsi" w:hAnsiTheme="minorHAnsi" w:cstheme="minorHAnsi"/>
                <w:sz w:val="22"/>
                <w:szCs w:val="22"/>
              </w:rPr>
              <w:t xml:space="preserve">, The Institute of </w:t>
            </w:r>
            <w:proofErr w:type="spellStart"/>
            <w:r w:rsidRPr="002F6EBC">
              <w:rPr>
                <w:rFonts w:asciiTheme="minorHAnsi" w:hAnsiTheme="minorHAnsi" w:cstheme="minorHAnsi"/>
                <w:sz w:val="22"/>
                <w:szCs w:val="22"/>
              </w:rPr>
              <w:t>Asset</w:t>
            </w:r>
            <w:proofErr w:type="spellEnd"/>
            <w:r w:rsidRPr="002F6EBC">
              <w:rPr>
                <w:rFonts w:asciiTheme="minorHAnsi" w:hAnsiTheme="minorHAnsi" w:cstheme="minorHAnsi"/>
                <w:sz w:val="22"/>
                <w:szCs w:val="22"/>
              </w:rPr>
              <w:t xml:space="preserve"> Management, ISBN 978-2-7461-2521-6, Paris 2016.</w:t>
            </w:r>
          </w:p>
          <w:p w14:paraId="46410B45" w14:textId="7C7C7685" w:rsidR="00F223D7" w:rsidRPr="00586F61" w:rsidRDefault="00F223D7" w:rsidP="001D14BD">
            <w:pPr>
              <w:numPr>
                <w:ilvl w:val="0"/>
                <w:numId w:val="49"/>
              </w:numPr>
              <w:rPr>
                <w:rFonts w:asciiTheme="minorHAnsi" w:hAnsiTheme="minorHAnsi" w:cstheme="minorHAnsi"/>
                <w:sz w:val="22"/>
                <w:szCs w:val="22"/>
              </w:rPr>
            </w:pPr>
            <w:proofErr w:type="spellStart"/>
            <w:r w:rsidRPr="00586F61">
              <w:rPr>
                <w:rFonts w:asciiTheme="minorHAnsi" w:hAnsiTheme="minorHAnsi" w:cstheme="minorHAnsi"/>
                <w:sz w:val="22"/>
                <w:szCs w:val="22"/>
              </w:rPr>
              <w:t>Köllő</w:t>
            </w:r>
            <w:proofErr w:type="spellEnd"/>
            <w:r w:rsidRPr="00586F61">
              <w:rPr>
                <w:rFonts w:asciiTheme="minorHAnsi" w:hAnsiTheme="minorHAnsi" w:cstheme="minorHAnsi"/>
                <w:sz w:val="22"/>
                <w:szCs w:val="22"/>
              </w:rPr>
              <w:t xml:space="preserve"> G., Suprastructura căii ferate. Editura UTC-N, 1999</w:t>
            </w:r>
          </w:p>
          <w:p w14:paraId="485A3959" w14:textId="77777777" w:rsidR="00F223D7" w:rsidRPr="00586F61" w:rsidRDefault="00F223D7" w:rsidP="001D14BD">
            <w:pPr>
              <w:numPr>
                <w:ilvl w:val="0"/>
                <w:numId w:val="49"/>
              </w:numPr>
              <w:rPr>
                <w:rFonts w:asciiTheme="minorHAnsi" w:hAnsiTheme="minorHAnsi" w:cstheme="minorHAnsi"/>
                <w:sz w:val="22"/>
                <w:szCs w:val="22"/>
              </w:rPr>
            </w:pPr>
            <w:r w:rsidRPr="00586F61">
              <w:rPr>
                <w:rFonts w:asciiTheme="minorHAnsi" w:hAnsiTheme="minorHAnsi" w:cstheme="minorHAnsi"/>
                <w:sz w:val="22"/>
                <w:szCs w:val="22"/>
              </w:rPr>
              <w:t xml:space="preserve">Modern </w:t>
            </w:r>
            <w:proofErr w:type="spellStart"/>
            <w:r w:rsidRPr="00586F61">
              <w:rPr>
                <w:rFonts w:asciiTheme="minorHAnsi" w:hAnsiTheme="minorHAnsi" w:cstheme="minorHAnsi"/>
                <w:sz w:val="22"/>
                <w:szCs w:val="22"/>
              </w:rPr>
              <w:t>Railway</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Track</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Conraad</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Esveld</w:t>
            </w:r>
            <w:proofErr w:type="spellEnd"/>
            <w:r w:rsidRPr="00586F61">
              <w:rPr>
                <w:rFonts w:asciiTheme="minorHAnsi" w:hAnsiTheme="minorHAnsi" w:cstheme="minorHAnsi"/>
                <w:sz w:val="22"/>
                <w:szCs w:val="22"/>
              </w:rPr>
              <w:t xml:space="preserve">, Delft University of </w:t>
            </w:r>
            <w:proofErr w:type="spellStart"/>
            <w:r w:rsidRPr="00586F61">
              <w:rPr>
                <w:rFonts w:asciiTheme="minorHAnsi" w:hAnsiTheme="minorHAnsi" w:cstheme="minorHAnsi"/>
                <w:sz w:val="22"/>
                <w:szCs w:val="22"/>
              </w:rPr>
              <w:t>Tehnology</w:t>
            </w:r>
            <w:proofErr w:type="spellEnd"/>
            <w:r w:rsidRPr="00586F61">
              <w:rPr>
                <w:rFonts w:asciiTheme="minorHAnsi" w:hAnsiTheme="minorHAnsi" w:cstheme="minorHAnsi"/>
                <w:sz w:val="22"/>
                <w:szCs w:val="22"/>
              </w:rPr>
              <w:t xml:space="preserve"> 2001;</w:t>
            </w:r>
          </w:p>
          <w:p w14:paraId="4856D8A8" w14:textId="77777777" w:rsidR="00F223D7" w:rsidRPr="00586F61" w:rsidRDefault="00F223D7" w:rsidP="001D14BD">
            <w:pPr>
              <w:numPr>
                <w:ilvl w:val="0"/>
                <w:numId w:val="49"/>
              </w:numPr>
              <w:rPr>
                <w:rFonts w:asciiTheme="minorHAnsi" w:hAnsiTheme="minorHAnsi" w:cstheme="minorHAnsi"/>
                <w:sz w:val="22"/>
                <w:szCs w:val="22"/>
              </w:rPr>
            </w:pPr>
            <w:proofErr w:type="spellStart"/>
            <w:r w:rsidRPr="00586F61">
              <w:rPr>
                <w:rFonts w:asciiTheme="minorHAnsi" w:hAnsiTheme="minorHAnsi" w:cstheme="minorHAnsi"/>
                <w:sz w:val="22"/>
                <w:szCs w:val="22"/>
              </w:rPr>
              <w:t>Transrapid</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und</w:t>
            </w:r>
            <w:proofErr w:type="spellEnd"/>
            <w:r w:rsidRPr="00586F61">
              <w:rPr>
                <w:rFonts w:asciiTheme="minorHAnsi" w:hAnsiTheme="minorHAnsi" w:cstheme="minorHAnsi"/>
                <w:sz w:val="22"/>
                <w:szCs w:val="22"/>
              </w:rPr>
              <w:t xml:space="preserve"> Rad-</w:t>
            </w:r>
            <w:proofErr w:type="spellStart"/>
            <w:r w:rsidRPr="00586F61">
              <w:rPr>
                <w:rFonts w:asciiTheme="minorHAnsi" w:hAnsiTheme="minorHAnsi" w:cstheme="minorHAnsi"/>
                <w:sz w:val="22"/>
                <w:szCs w:val="22"/>
              </w:rPr>
              <w:t>Schiene</w:t>
            </w:r>
            <w:proofErr w:type="spellEnd"/>
            <w:r w:rsidRPr="00586F61">
              <w:rPr>
                <w:rFonts w:asciiTheme="minorHAnsi" w:hAnsiTheme="minorHAnsi" w:cstheme="minorHAnsi"/>
                <w:sz w:val="22"/>
                <w:szCs w:val="22"/>
              </w:rPr>
              <w:t>-</w:t>
            </w:r>
            <w:proofErr w:type="spellStart"/>
            <w:r w:rsidRPr="00586F61">
              <w:rPr>
                <w:rFonts w:asciiTheme="minorHAnsi" w:hAnsiTheme="minorHAnsi" w:cstheme="minorHAnsi"/>
                <w:sz w:val="22"/>
                <w:szCs w:val="22"/>
              </w:rPr>
              <w:t>Hoch-Goschwindigkeitsbahn</w:t>
            </w:r>
            <w:proofErr w:type="spellEnd"/>
            <w:r w:rsidRPr="00586F61">
              <w:rPr>
                <w:rFonts w:asciiTheme="minorHAnsi" w:hAnsiTheme="minorHAnsi" w:cstheme="minorHAnsi"/>
                <w:sz w:val="22"/>
                <w:szCs w:val="22"/>
              </w:rPr>
              <w:t xml:space="preserve"> Rainer </w:t>
            </w:r>
            <w:proofErr w:type="spellStart"/>
            <w:r w:rsidRPr="00586F61">
              <w:rPr>
                <w:rFonts w:asciiTheme="minorHAnsi" w:hAnsiTheme="minorHAnsi" w:cstheme="minorHAnsi"/>
                <w:sz w:val="22"/>
                <w:szCs w:val="22"/>
              </w:rPr>
              <w:t>Schack,Peter</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Jehb,Rane</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Naumann</w:t>
            </w:r>
            <w:proofErr w:type="spellEnd"/>
            <w:r w:rsidRPr="00586F61">
              <w:rPr>
                <w:rFonts w:asciiTheme="minorHAnsi" w:hAnsiTheme="minorHAnsi" w:cstheme="minorHAnsi"/>
                <w:sz w:val="22"/>
                <w:szCs w:val="22"/>
              </w:rPr>
              <w:t>, Berlin 2006;</w:t>
            </w:r>
          </w:p>
          <w:p w14:paraId="1B58BC4E" w14:textId="77777777" w:rsidR="00687755" w:rsidRDefault="00F223D7" w:rsidP="001D14BD">
            <w:pPr>
              <w:numPr>
                <w:ilvl w:val="0"/>
                <w:numId w:val="49"/>
              </w:numPr>
              <w:rPr>
                <w:rFonts w:asciiTheme="minorHAnsi" w:hAnsiTheme="minorHAnsi" w:cstheme="minorHAnsi"/>
                <w:sz w:val="22"/>
                <w:szCs w:val="22"/>
              </w:rPr>
            </w:pPr>
            <w:proofErr w:type="spellStart"/>
            <w:r w:rsidRPr="00586F61">
              <w:rPr>
                <w:rFonts w:asciiTheme="minorHAnsi" w:hAnsiTheme="minorHAnsi" w:cstheme="minorHAnsi"/>
                <w:sz w:val="22"/>
                <w:szCs w:val="22"/>
              </w:rPr>
              <w:t>Cãi</w:t>
            </w:r>
            <w:proofErr w:type="spellEnd"/>
            <w:r w:rsidRPr="00586F61">
              <w:rPr>
                <w:rFonts w:asciiTheme="minorHAnsi" w:hAnsiTheme="minorHAnsi" w:cstheme="minorHAnsi"/>
                <w:sz w:val="22"/>
                <w:szCs w:val="22"/>
              </w:rPr>
              <w:t xml:space="preserve"> ferate, Bernhard </w:t>
            </w:r>
            <w:proofErr w:type="spellStart"/>
            <w:r w:rsidRPr="00586F61">
              <w:rPr>
                <w:rFonts w:asciiTheme="minorHAnsi" w:hAnsiTheme="minorHAnsi" w:cstheme="minorHAnsi"/>
                <w:sz w:val="22"/>
                <w:szCs w:val="22"/>
              </w:rPr>
              <w:t>Lichtberger</w:t>
            </w:r>
            <w:proofErr w:type="spellEnd"/>
            <w:r w:rsidRPr="00586F61">
              <w:rPr>
                <w:rFonts w:asciiTheme="minorHAnsi" w:hAnsiTheme="minorHAnsi" w:cstheme="minorHAnsi"/>
                <w:sz w:val="22"/>
                <w:szCs w:val="22"/>
              </w:rPr>
              <w:t>;</w:t>
            </w:r>
          </w:p>
          <w:p w14:paraId="3E72EE16" w14:textId="5221A929" w:rsidR="001D14BD" w:rsidRPr="005401C5" w:rsidRDefault="001D14BD" w:rsidP="001D14BD">
            <w:pPr>
              <w:numPr>
                <w:ilvl w:val="0"/>
                <w:numId w:val="49"/>
              </w:numPr>
              <w:rPr>
                <w:rFonts w:asciiTheme="minorHAnsi" w:hAnsiTheme="minorHAnsi" w:cs="Arial"/>
                <w:sz w:val="22"/>
                <w:szCs w:val="22"/>
              </w:rPr>
            </w:pPr>
            <w:r w:rsidRPr="005401C5">
              <w:rPr>
                <w:rFonts w:asciiTheme="minorHAnsi" w:hAnsiTheme="minorHAnsi" w:cs="Arial"/>
                <w:sz w:val="22"/>
                <w:szCs w:val="22"/>
              </w:rPr>
              <w:t>Instrucția</w:t>
            </w:r>
            <w:r>
              <w:rPr>
                <w:rFonts w:asciiTheme="minorHAnsi" w:hAnsiTheme="minorHAnsi" w:cs="Arial"/>
                <w:sz w:val="22"/>
                <w:szCs w:val="22"/>
              </w:rPr>
              <w:t xml:space="preserve"> CF</w:t>
            </w:r>
            <w:r w:rsidRPr="005401C5">
              <w:rPr>
                <w:rFonts w:asciiTheme="minorHAnsi" w:hAnsiTheme="minorHAnsi" w:cs="Arial"/>
                <w:sz w:val="22"/>
                <w:szCs w:val="22"/>
              </w:rPr>
              <w:t xml:space="preserve"> </w:t>
            </w:r>
            <w:r>
              <w:rPr>
                <w:rFonts w:asciiTheme="minorHAnsi" w:hAnsiTheme="minorHAnsi" w:cs="Arial"/>
                <w:sz w:val="22"/>
                <w:szCs w:val="22"/>
              </w:rPr>
              <w:t>nr.</w:t>
            </w:r>
            <w:r w:rsidRPr="005401C5">
              <w:rPr>
                <w:rFonts w:asciiTheme="minorHAnsi" w:hAnsiTheme="minorHAnsi" w:cs="Arial"/>
                <w:sz w:val="22"/>
                <w:szCs w:val="22"/>
              </w:rPr>
              <w:t>300</w:t>
            </w:r>
          </w:p>
          <w:p w14:paraId="5A24A293" w14:textId="7EA9BAC9" w:rsidR="001D14BD" w:rsidRPr="005401C5" w:rsidRDefault="001D14BD" w:rsidP="001D14BD">
            <w:pPr>
              <w:numPr>
                <w:ilvl w:val="0"/>
                <w:numId w:val="49"/>
              </w:numPr>
              <w:rPr>
                <w:rFonts w:asciiTheme="minorHAnsi" w:hAnsiTheme="minorHAnsi" w:cs="Arial"/>
                <w:sz w:val="22"/>
                <w:szCs w:val="22"/>
              </w:rPr>
            </w:pPr>
            <w:r w:rsidRPr="005401C5">
              <w:rPr>
                <w:rFonts w:asciiTheme="minorHAnsi" w:hAnsiTheme="minorHAnsi" w:cs="Arial"/>
                <w:sz w:val="22"/>
                <w:szCs w:val="22"/>
              </w:rPr>
              <w:t>Instrucția</w:t>
            </w:r>
            <w:r>
              <w:rPr>
                <w:rFonts w:asciiTheme="minorHAnsi" w:hAnsiTheme="minorHAnsi" w:cs="Arial"/>
                <w:sz w:val="22"/>
                <w:szCs w:val="22"/>
              </w:rPr>
              <w:t xml:space="preserve"> CF</w:t>
            </w:r>
            <w:r w:rsidRPr="005401C5">
              <w:rPr>
                <w:rFonts w:asciiTheme="minorHAnsi" w:hAnsiTheme="minorHAnsi" w:cs="Arial"/>
                <w:sz w:val="22"/>
                <w:szCs w:val="22"/>
              </w:rPr>
              <w:t xml:space="preserve"> </w:t>
            </w:r>
            <w:r>
              <w:rPr>
                <w:rFonts w:asciiTheme="minorHAnsi" w:hAnsiTheme="minorHAnsi" w:cs="Arial"/>
                <w:sz w:val="22"/>
                <w:szCs w:val="22"/>
              </w:rPr>
              <w:t>nr.</w:t>
            </w:r>
            <w:r w:rsidRPr="005401C5">
              <w:rPr>
                <w:rFonts w:asciiTheme="minorHAnsi" w:hAnsiTheme="minorHAnsi" w:cs="Arial"/>
                <w:sz w:val="22"/>
                <w:szCs w:val="22"/>
              </w:rPr>
              <w:t>314</w:t>
            </w:r>
          </w:p>
          <w:p w14:paraId="7D3F08D7" w14:textId="74EC1353" w:rsidR="001D14BD" w:rsidRPr="001D14BD" w:rsidRDefault="001D14BD" w:rsidP="001D14BD">
            <w:pPr>
              <w:numPr>
                <w:ilvl w:val="0"/>
                <w:numId w:val="49"/>
              </w:numPr>
              <w:rPr>
                <w:rFonts w:asciiTheme="minorHAnsi" w:hAnsiTheme="minorHAnsi" w:cs="Arial"/>
                <w:sz w:val="22"/>
                <w:szCs w:val="22"/>
              </w:rPr>
            </w:pPr>
            <w:r w:rsidRPr="005401C5">
              <w:rPr>
                <w:rFonts w:asciiTheme="minorHAnsi" w:hAnsiTheme="minorHAnsi" w:cs="Arial"/>
                <w:sz w:val="22"/>
                <w:szCs w:val="22"/>
              </w:rPr>
              <w:t xml:space="preserve">Instrucția </w:t>
            </w:r>
            <w:r>
              <w:rPr>
                <w:rFonts w:asciiTheme="minorHAnsi" w:hAnsiTheme="minorHAnsi" w:cs="Arial"/>
                <w:sz w:val="22"/>
                <w:szCs w:val="22"/>
              </w:rPr>
              <w:t>CF nr.</w:t>
            </w:r>
            <w:r w:rsidRPr="005401C5">
              <w:rPr>
                <w:rFonts w:asciiTheme="minorHAnsi" w:hAnsiTheme="minorHAnsi" w:cs="Arial"/>
                <w:sz w:val="22"/>
                <w:szCs w:val="22"/>
              </w:rPr>
              <w:t>341</w:t>
            </w:r>
          </w:p>
        </w:tc>
      </w:tr>
    </w:tbl>
    <w:p w14:paraId="0978DC4E" w14:textId="77777777" w:rsidR="0012489D" w:rsidRPr="007B641F"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514"/>
        <w:gridCol w:w="991"/>
        <w:gridCol w:w="1943"/>
        <w:gridCol w:w="1159"/>
      </w:tblGrid>
      <w:tr w:rsidR="00200FAD" w:rsidRPr="007B641F" w14:paraId="796C26A8" w14:textId="77777777" w:rsidTr="0057561F">
        <w:trPr>
          <w:tblHeader/>
        </w:trPr>
        <w:tc>
          <w:tcPr>
            <w:tcW w:w="2870" w:type="pct"/>
            <w:tcBorders>
              <w:top w:val="single" w:sz="12" w:space="0" w:color="auto"/>
            </w:tcBorders>
            <w:shd w:val="clear" w:color="auto" w:fill="E0E0E0"/>
            <w:vAlign w:val="center"/>
          </w:tcPr>
          <w:p w14:paraId="08D68177" w14:textId="7C374BDE" w:rsidR="00200FAD" w:rsidRPr="007B641F" w:rsidRDefault="005072F7"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9</w:t>
            </w:r>
            <w:r w:rsidR="00200FAD" w:rsidRPr="007B641F">
              <w:rPr>
                <w:rFonts w:asciiTheme="minorHAnsi" w:hAnsiTheme="minorHAnsi" w:cstheme="minorHAnsi"/>
                <w:b/>
                <w:bCs/>
                <w:sz w:val="22"/>
                <w:szCs w:val="22"/>
              </w:rPr>
              <w:t>.2 Seminar / laborator / proiect</w:t>
            </w:r>
            <w:r w:rsidR="009D5502" w:rsidRPr="007B641F">
              <w:rPr>
                <w:rFonts w:asciiTheme="minorHAnsi" w:hAnsiTheme="minorHAnsi" w:cstheme="minorHAnsi"/>
                <w:b/>
                <w:bCs/>
                <w:sz w:val="22"/>
                <w:szCs w:val="22"/>
              </w:rPr>
              <w:t xml:space="preserve"> / practică</w:t>
            </w:r>
          </w:p>
        </w:tc>
        <w:tc>
          <w:tcPr>
            <w:tcW w:w="516" w:type="pct"/>
            <w:tcBorders>
              <w:top w:val="single" w:sz="12" w:space="0" w:color="auto"/>
            </w:tcBorders>
            <w:vAlign w:val="center"/>
          </w:tcPr>
          <w:p w14:paraId="283173F2" w14:textId="77777777"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Nr. ore</w:t>
            </w:r>
          </w:p>
        </w:tc>
        <w:tc>
          <w:tcPr>
            <w:tcW w:w="1011" w:type="pct"/>
            <w:tcBorders>
              <w:top w:val="single" w:sz="12" w:space="0" w:color="auto"/>
            </w:tcBorders>
            <w:vAlign w:val="center"/>
          </w:tcPr>
          <w:p w14:paraId="0C39C9DB" w14:textId="77777777"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Metode de predare</w:t>
            </w:r>
          </w:p>
        </w:tc>
        <w:tc>
          <w:tcPr>
            <w:tcW w:w="603" w:type="pct"/>
            <w:tcBorders>
              <w:top w:val="single" w:sz="12" w:space="0" w:color="auto"/>
            </w:tcBorders>
            <w:vAlign w:val="center"/>
          </w:tcPr>
          <w:p w14:paraId="2001A037" w14:textId="3D8F0B14"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Observa</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ii</w:t>
            </w:r>
          </w:p>
        </w:tc>
      </w:tr>
      <w:tr w:rsidR="009B0A47" w:rsidRPr="007B641F" w14:paraId="4218510C" w14:textId="77777777" w:rsidTr="0050783F">
        <w:tc>
          <w:tcPr>
            <w:tcW w:w="2870" w:type="pct"/>
            <w:shd w:val="clear" w:color="auto" w:fill="E0E0E0"/>
            <w:vAlign w:val="center"/>
          </w:tcPr>
          <w:p w14:paraId="45140294" w14:textId="00E60016" w:rsidR="009B0A47" w:rsidRPr="0057561F" w:rsidRDefault="00E1420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Influența degradării componentelor suprastructurii căii ferate asupra calității acesteia</w:t>
            </w:r>
          </w:p>
        </w:tc>
        <w:tc>
          <w:tcPr>
            <w:tcW w:w="516" w:type="pct"/>
            <w:vAlign w:val="center"/>
          </w:tcPr>
          <w:p w14:paraId="2BB3B1DF" w14:textId="72B22033" w:rsidR="009B0A47" w:rsidRPr="007B641F" w:rsidRDefault="00E1420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restart"/>
            <w:vAlign w:val="center"/>
          </w:tcPr>
          <w:p w14:paraId="27BB8424" w14:textId="32C9394A" w:rsidR="009B0A47" w:rsidRPr="007B641F" w:rsidRDefault="009B0A47" w:rsidP="009B0A47">
            <w:pPr>
              <w:spacing w:line="276" w:lineRule="auto"/>
              <w:rPr>
                <w:rFonts w:asciiTheme="minorHAnsi" w:hAnsiTheme="minorHAnsi" w:cstheme="minorHAnsi"/>
                <w:sz w:val="22"/>
                <w:szCs w:val="22"/>
              </w:rPr>
            </w:pPr>
            <w:r>
              <w:rPr>
                <w:rFonts w:asciiTheme="minorHAnsi" w:hAnsiTheme="minorHAnsi" w:cstheme="minorHAnsi"/>
                <w:sz w:val="22"/>
                <w:szCs w:val="22"/>
              </w:rPr>
              <w:t>Prezentări video-proiector, discuții, predare interactivă</w:t>
            </w:r>
          </w:p>
        </w:tc>
        <w:tc>
          <w:tcPr>
            <w:tcW w:w="603" w:type="pct"/>
            <w:vMerge w:val="restart"/>
            <w:vAlign w:val="center"/>
          </w:tcPr>
          <w:p w14:paraId="5FC92188" w14:textId="77777777" w:rsidR="009B0A47" w:rsidRPr="007B641F" w:rsidRDefault="009B0A47" w:rsidP="009B0A47">
            <w:pPr>
              <w:spacing w:line="276" w:lineRule="auto"/>
              <w:rPr>
                <w:rFonts w:asciiTheme="minorHAnsi" w:hAnsiTheme="minorHAnsi" w:cstheme="minorHAnsi"/>
                <w:sz w:val="22"/>
                <w:szCs w:val="22"/>
              </w:rPr>
            </w:pPr>
          </w:p>
        </w:tc>
      </w:tr>
      <w:tr w:rsidR="00E14206" w:rsidRPr="007B641F" w14:paraId="19B308B0" w14:textId="77777777" w:rsidTr="0050783F">
        <w:tc>
          <w:tcPr>
            <w:tcW w:w="2870" w:type="pct"/>
            <w:shd w:val="clear" w:color="auto" w:fill="E0E0E0"/>
            <w:vAlign w:val="center"/>
          </w:tcPr>
          <w:p w14:paraId="4BD93331" w14:textId="634E548A" w:rsidR="00E14206" w:rsidRPr="00E70F7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Metode moderne de monitorizare și diagnoză a infrastructurii feroviare</w:t>
            </w:r>
          </w:p>
        </w:tc>
        <w:tc>
          <w:tcPr>
            <w:tcW w:w="516" w:type="pct"/>
            <w:vAlign w:val="center"/>
          </w:tcPr>
          <w:p w14:paraId="668DCB12" w14:textId="368A4BA0" w:rsidR="00E14206" w:rsidRPr="007B64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68B45D6F" w14:textId="77777777" w:rsidR="00E14206" w:rsidRDefault="00E14206" w:rsidP="00E14206">
            <w:pPr>
              <w:spacing w:line="276" w:lineRule="auto"/>
              <w:rPr>
                <w:rFonts w:asciiTheme="minorHAnsi" w:hAnsiTheme="minorHAnsi" w:cstheme="minorHAnsi"/>
                <w:sz w:val="22"/>
                <w:szCs w:val="22"/>
              </w:rPr>
            </w:pPr>
          </w:p>
        </w:tc>
        <w:tc>
          <w:tcPr>
            <w:tcW w:w="603" w:type="pct"/>
            <w:vMerge/>
            <w:vAlign w:val="center"/>
          </w:tcPr>
          <w:p w14:paraId="6A715ABE" w14:textId="77777777" w:rsidR="00E14206" w:rsidRPr="007B641F" w:rsidRDefault="00E14206" w:rsidP="00E14206">
            <w:pPr>
              <w:spacing w:line="276" w:lineRule="auto"/>
              <w:rPr>
                <w:rFonts w:asciiTheme="minorHAnsi" w:hAnsiTheme="minorHAnsi" w:cstheme="minorHAnsi"/>
                <w:sz w:val="22"/>
                <w:szCs w:val="22"/>
              </w:rPr>
            </w:pPr>
          </w:p>
        </w:tc>
      </w:tr>
      <w:tr w:rsidR="00E14206" w:rsidRPr="007B641F" w14:paraId="40FB88C6" w14:textId="77777777" w:rsidTr="0050783F">
        <w:tc>
          <w:tcPr>
            <w:tcW w:w="2870" w:type="pct"/>
            <w:shd w:val="clear" w:color="auto" w:fill="E0E0E0"/>
            <w:vAlign w:val="center"/>
          </w:tcPr>
          <w:p w14:paraId="735707D7" w14:textId="4F0E2EBD" w:rsidR="00E14206" w:rsidRPr="009B0A47"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Analiza geometriei căii și optimizarea strategiilor de întreținere</w:t>
            </w:r>
          </w:p>
        </w:tc>
        <w:tc>
          <w:tcPr>
            <w:tcW w:w="516" w:type="pct"/>
            <w:vAlign w:val="center"/>
          </w:tcPr>
          <w:p w14:paraId="6CD4B7D7" w14:textId="7283FFC8" w:rsidR="00E14206" w:rsidRPr="007B64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379DB34F" w14:textId="77777777" w:rsidR="00E14206" w:rsidRDefault="00E14206" w:rsidP="00E14206">
            <w:pPr>
              <w:spacing w:line="276" w:lineRule="auto"/>
              <w:rPr>
                <w:rFonts w:asciiTheme="minorHAnsi" w:hAnsiTheme="minorHAnsi" w:cstheme="minorHAnsi"/>
                <w:sz w:val="22"/>
                <w:szCs w:val="22"/>
              </w:rPr>
            </w:pPr>
          </w:p>
        </w:tc>
        <w:tc>
          <w:tcPr>
            <w:tcW w:w="603" w:type="pct"/>
            <w:vMerge/>
            <w:vAlign w:val="center"/>
          </w:tcPr>
          <w:p w14:paraId="37F4AF72" w14:textId="77777777" w:rsidR="00E14206" w:rsidRPr="007B641F" w:rsidRDefault="00E14206" w:rsidP="00E14206">
            <w:pPr>
              <w:spacing w:line="276" w:lineRule="auto"/>
              <w:rPr>
                <w:rFonts w:asciiTheme="minorHAnsi" w:hAnsiTheme="minorHAnsi" w:cstheme="minorHAnsi"/>
                <w:sz w:val="22"/>
                <w:szCs w:val="22"/>
              </w:rPr>
            </w:pPr>
          </w:p>
        </w:tc>
      </w:tr>
      <w:tr w:rsidR="00E14206" w:rsidRPr="007B641F" w14:paraId="551DB980" w14:textId="77777777" w:rsidTr="0050783F">
        <w:tc>
          <w:tcPr>
            <w:tcW w:w="2870" w:type="pct"/>
            <w:shd w:val="clear" w:color="auto" w:fill="E0E0E0"/>
            <w:vAlign w:val="center"/>
          </w:tcPr>
          <w:p w14:paraId="6DF3DBED" w14:textId="6E23E51F" w:rsidR="00E14206" w:rsidRPr="009B0A47"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Calea fără joante – probleme tehnologice, monitorizare și mentenanță</w:t>
            </w:r>
          </w:p>
        </w:tc>
        <w:tc>
          <w:tcPr>
            <w:tcW w:w="516" w:type="pct"/>
            <w:vAlign w:val="center"/>
          </w:tcPr>
          <w:p w14:paraId="3F49177F" w14:textId="4CF88082" w:rsidR="00E14206"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72173B79" w14:textId="77777777" w:rsidR="00E14206" w:rsidRDefault="00E14206" w:rsidP="00E14206">
            <w:pPr>
              <w:spacing w:line="276" w:lineRule="auto"/>
              <w:rPr>
                <w:rFonts w:asciiTheme="minorHAnsi" w:hAnsiTheme="minorHAnsi" w:cstheme="minorHAnsi"/>
                <w:sz w:val="22"/>
                <w:szCs w:val="22"/>
              </w:rPr>
            </w:pPr>
          </w:p>
        </w:tc>
        <w:tc>
          <w:tcPr>
            <w:tcW w:w="603" w:type="pct"/>
            <w:vMerge/>
            <w:vAlign w:val="center"/>
          </w:tcPr>
          <w:p w14:paraId="00519715" w14:textId="77777777" w:rsidR="00E14206" w:rsidRPr="007B641F" w:rsidRDefault="00E14206" w:rsidP="00E14206">
            <w:pPr>
              <w:spacing w:line="276" w:lineRule="auto"/>
              <w:rPr>
                <w:rFonts w:asciiTheme="minorHAnsi" w:hAnsiTheme="minorHAnsi" w:cstheme="minorHAnsi"/>
                <w:sz w:val="22"/>
                <w:szCs w:val="22"/>
              </w:rPr>
            </w:pPr>
          </w:p>
        </w:tc>
      </w:tr>
      <w:tr w:rsidR="00E14206" w:rsidRPr="007B641F" w14:paraId="71B27CD6" w14:textId="77777777" w:rsidTr="0050783F">
        <w:tc>
          <w:tcPr>
            <w:tcW w:w="2870" w:type="pct"/>
            <w:shd w:val="clear" w:color="auto" w:fill="E0E0E0"/>
            <w:vAlign w:val="center"/>
          </w:tcPr>
          <w:p w14:paraId="43FF3163" w14:textId="7219B5A5" w:rsidR="00E14206" w:rsidRPr="005756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Monitorizarea schimbătoarelor de cale și optimizarea mentenanței acestora</w:t>
            </w:r>
          </w:p>
        </w:tc>
        <w:tc>
          <w:tcPr>
            <w:tcW w:w="516" w:type="pct"/>
            <w:vAlign w:val="center"/>
          </w:tcPr>
          <w:p w14:paraId="30167D41" w14:textId="7466E7F2" w:rsidR="00E14206" w:rsidRPr="007B64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69CFFBBB" w14:textId="77777777" w:rsidR="00E14206" w:rsidRPr="007B641F" w:rsidRDefault="00E14206" w:rsidP="00E14206">
            <w:pPr>
              <w:spacing w:line="276" w:lineRule="auto"/>
              <w:rPr>
                <w:rFonts w:asciiTheme="minorHAnsi" w:hAnsiTheme="minorHAnsi" w:cstheme="minorHAnsi"/>
                <w:sz w:val="22"/>
                <w:szCs w:val="22"/>
              </w:rPr>
            </w:pPr>
          </w:p>
        </w:tc>
        <w:tc>
          <w:tcPr>
            <w:tcW w:w="603" w:type="pct"/>
            <w:vMerge/>
            <w:vAlign w:val="center"/>
          </w:tcPr>
          <w:p w14:paraId="6AF91BF5" w14:textId="77777777" w:rsidR="00E14206" w:rsidRPr="007B641F" w:rsidRDefault="00E14206" w:rsidP="00E14206">
            <w:pPr>
              <w:spacing w:line="276" w:lineRule="auto"/>
              <w:rPr>
                <w:rFonts w:asciiTheme="minorHAnsi" w:hAnsiTheme="minorHAnsi" w:cstheme="minorHAnsi"/>
                <w:sz w:val="22"/>
                <w:szCs w:val="22"/>
              </w:rPr>
            </w:pPr>
          </w:p>
        </w:tc>
      </w:tr>
      <w:tr w:rsidR="00E14206" w:rsidRPr="007B641F" w14:paraId="7A2F9DBA" w14:textId="77777777" w:rsidTr="0050783F">
        <w:tc>
          <w:tcPr>
            <w:tcW w:w="2870" w:type="pct"/>
            <w:shd w:val="clear" w:color="auto" w:fill="E0E0E0"/>
            <w:vAlign w:val="center"/>
          </w:tcPr>
          <w:p w14:paraId="3F800B77" w14:textId="2995CBA4" w:rsidR="00E14206" w:rsidRPr="00E70F7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Tendințe moderne în infrastructura feroviară: digitalizare și automatizare.</w:t>
            </w:r>
          </w:p>
        </w:tc>
        <w:tc>
          <w:tcPr>
            <w:tcW w:w="516" w:type="pct"/>
            <w:vAlign w:val="center"/>
          </w:tcPr>
          <w:p w14:paraId="2E44B856" w14:textId="2ADD1E42" w:rsidR="00E14206" w:rsidRPr="007B64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1D60887F" w14:textId="77777777" w:rsidR="00E14206" w:rsidRPr="007B641F" w:rsidRDefault="00E14206" w:rsidP="00E14206">
            <w:pPr>
              <w:spacing w:line="276" w:lineRule="auto"/>
              <w:rPr>
                <w:rFonts w:asciiTheme="minorHAnsi" w:hAnsiTheme="minorHAnsi" w:cstheme="minorHAnsi"/>
                <w:sz w:val="22"/>
                <w:szCs w:val="22"/>
              </w:rPr>
            </w:pPr>
          </w:p>
        </w:tc>
        <w:tc>
          <w:tcPr>
            <w:tcW w:w="603" w:type="pct"/>
            <w:vMerge/>
            <w:vAlign w:val="center"/>
          </w:tcPr>
          <w:p w14:paraId="1B612E08" w14:textId="77777777" w:rsidR="00E14206" w:rsidRPr="007B641F" w:rsidRDefault="00E14206" w:rsidP="00E14206">
            <w:pPr>
              <w:spacing w:line="276" w:lineRule="auto"/>
              <w:rPr>
                <w:rFonts w:asciiTheme="minorHAnsi" w:hAnsiTheme="minorHAnsi" w:cstheme="minorHAnsi"/>
                <w:sz w:val="22"/>
                <w:szCs w:val="22"/>
              </w:rPr>
            </w:pPr>
          </w:p>
        </w:tc>
      </w:tr>
      <w:tr w:rsidR="00E14206" w:rsidRPr="007B641F" w14:paraId="71E67693" w14:textId="77777777" w:rsidTr="0050783F">
        <w:tc>
          <w:tcPr>
            <w:tcW w:w="2870" w:type="pct"/>
            <w:shd w:val="clear" w:color="auto" w:fill="E0E0E0"/>
            <w:vAlign w:val="center"/>
          </w:tcPr>
          <w:p w14:paraId="1789B230" w14:textId="7EC97402" w:rsidR="00E14206" w:rsidRPr="005756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proofErr w:type="spellStart"/>
            <w:r>
              <w:rPr>
                <w:rFonts w:asciiTheme="minorHAnsi" w:hAnsiTheme="minorHAnsi" w:cstheme="minorHAnsi"/>
                <w:sz w:val="22"/>
                <w:szCs w:val="22"/>
              </w:rPr>
              <w:t>Sustinere</w:t>
            </w:r>
            <w:proofErr w:type="spellEnd"/>
            <w:r>
              <w:rPr>
                <w:rFonts w:asciiTheme="minorHAnsi" w:hAnsiTheme="minorHAnsi" w:cstheme="minorHAnsi"/>
                <w:sz w:val="22"/>
                <w:szCs w:val="22"/>
              </w:rPr>
              <w:t xml:space="preserve"> lucrări / proiect</w:t>
            </w:r>
          </w:p>
        </w:tc>
        <w:tc>
          <w:tcPr>
            <w:tcW w:w="516" w:type="pct"/>
            <w:vAlign w:val="center"/>
          </w:tcPr>
          <w:p w14:paraId="18858F11" w14:textId="1174634C" w:rsidR="00E14206" w:rsidRPr="007B641F" w:rsidRDefault="00E14206" w:rsidP="00E1420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56CE386C" w14:textId="77777777" w:rsidR="00E14206" w:rsidRPr="007B641F" w:rsidRDefault="00E14206" w:rsidP="00E14206">
            <w:pPr>
              <w:spacing w:line="276" w:lineRule="auto"/>
              <w:rPr>
                <w:rFonts w:asciiTheme="minorHAnsi" w:hAnsiTheme="minorHAnsi" w:cstheme="minorHAnsi"/>
                <w:sz w:val="22"/>
                <w:szCs w:val="22"/>
              </w:rPr>
            </w:pPr>
          </w:p>
        </w:tc>
        <w:tc>
          <w:tcPr>
            <w:tcW w:w="603" w:type="pct"/>
            <w:vMerge/>
            <w:vAlign w:val="center"/>
          </w:tcPr>
          <w:p w14:paraId="40575862" w14:textId="77777777" w:rsidR="00E14206" w:rsidRPr="007B641F" w:rsidRDefault="00E14206" w:rsidP="00E14206">
            <w:pPr>
              <w:spacing w:line="276" w:lineRule="auto"/>
              <w:rPr>
                <w:rFonts w:asciiTheme="minorHAnsi" w:hAnsiTheme="minorHAnsi" w:cstheme="minorHAnsi"/>
                <w:sz w:val="22"/>
                <w:szCs w:val="22"/>
              </w:rPr>
            </w:pPr>
          </w:p>
        </w:tc>
      </w:tr>
      <w:tr w:rsidR="00E14206" w:rsidRPr="007B641F" w14:paraId="4615B860" w14:textId="77777777" w:rsidTr="00E50E8C">
        <w:tc>
          <w:tcPr>
            <w:tcW w:w="5000" w:type="pct"/>
            <w:gridSpan w:val="4"/>
            <w:shd w:val="clear" w:color="auto" w:fill="E0E0E0"/>
            <w:vAlign w:val="center"/>
          </w:tcPr>
          <w:p w14:paraId="6DCA2B70" w14:textId="585A9A9C" w:rsidR="00E14206" w:rsidRDefault="00E14206" w:rsidP="00E14206">
            <w:pPr>
              <w:spacing w:line="276" w:lineRule="auto"/>
              <w:rPr>
                <w:rFonts w:asciiTheme="minorHAnsi" w:hAnsiTheme="minorHAnsi" w:cstheme="minorHAnsi"/>
                <w:sz w:val="22"/>
                <w:szCs w:val="22"/>
              </w:rPr>
            </w:pPr>
            <w:r w:rsidRPr="007B641F">
              <w:rPr>
                <w:rFonts w:asciiTheme="minorHAnsi" w:hAnsiTheme="minorHAnsi" w:cstheme="minorHAnsi"/>
                <w:sz w:val="22"/>
                <w:szCs w:val="22"/>
              </w:rPr>
              <w:t>Bibliografie</w:t>
            </w:r>
            <w:r>
              <w:rPr>
                <w:rFonts w:asciiTheme="minorHAnsi" w:hAnsiTheme="minorHAnsi" w:cstheme="minorHAnsi"/>
                <w:sz w:val="22"/>
                <w:szCs w:val="22"/>
              </w:rPr>
              <w:t>:</w:t>
            </w:r>
          </w:p>
          <w:p w14:paraId="616254A2"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13848-1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1: </w:t>
            </w:r>
            <w:r>
              <w:rPr>
                <w:rFonts w:asciiTheme="minorHAnsi" w:hAnsiTheme="minorHAnsi" w:cstheme="minorHAnsi"/>
                <w:sz w:val="22"/>
                <w:szCs w:val="22"/>
              </w:rPr>
              <w:t>Caracterizarea geometriei căii</w:t>
            </w:r>
            <w:r w:rsidRPr="002F6EBC">
              <w:rPr>
                <w:rFonts w:asciiTheme="minorHAnsi" w:hAnsiTheme="minorHAnsi" w:cstheme="minorHAnsi"/>
                <w:sz w:val="22"/>
                <w:szCs w:val="22"/>
              </w:rPr>
              <w:t>.</w:t>
            </w:r>
          </w:p>
          <w:p w14:paraId="1455B494"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13848-2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2</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 Vehicule de măsurat calea</w:t>
            </w:r>
            <w:r w:rsidRPr="002F6EBC">
              <w:rPr>
                <w:rFonts w:asciiTheme="minorHAnsi" w:hAnsiTheme="minorHAnsi" w:cstheme="minorHAnsi"/>
                <w:sz w:val="22"/>
                <w:szCs w:val="22"/>
              </w:rPr>
              <w:t>.</w:t>
            </w:r>
          </w:p>
          <w:p w14:paraId="36FD508E"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13848-3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w:t>
            </w:r>
            <w:r>
              <w:rPr>
                <w:rFonts w:asciiTheme="minorHAnsi" w:hAnsiTheme="minorHAnsi" w:cstheme="minorHAnsi"/>
                <w:sz w:val="22"/>
                <w:szCs w:val="22"/>
              </w:rPr>
              <w:t>3</w:t>
            </w:r>
            <w:r w:rsidRPr="002F6EBC">
              <w:rPr>
                <w:rFonts w:asciiTheme="minorHAnsi" w:hAnsiTheme="minorHAnsi" w:cstheme="minorHAnsi"/>
                <w:sz w:val="22"/>
                <w:szCs w:val="22"/>
              </w:rPr>
              <w:t xml:space="preserve">: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Mașini pentru construcția și întreținerea căii.</w:t>
            </w:r>
          </w:p>
          <w:p w14:paraId="2F0839AB"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13848-4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4: </w:t>
            </w:r>
            <w:r>
              <w:rPr>
                <w:rFonts w:asciiTheme="minorHAnsi" w:hAnsiTheme="minorHAnsi" w:cstheme="minorHAnsi"/>
                <w:sz w:val="22"/>
                <w:szCs w:val="22"/>
              </w:rPr>
              <w:t>Sisteme de măsurare</w:t>
            </w:r>
            <w:r w:rsidRPr="002F6EBC">
              <w:rPr>
                <w:rFonts w:asciiTheme="minorHAnsi" w:hAnsiTheme="minorHAnsi" w:cstheme="minorHAnsi"/>
                <w:sz w:val="22"/>
                <w:szCs w:val="22"/>
              </w:rPr>
              <w:t>.</w:t>
            </w:r>
            <w:r>
              <w:rPr>
                <w:rFonts w:asciiTheme="minorHAnsi" w:hAnsiTheme="minorHAnsi" w:cstheme="minorHAnsi"/>
                <w:sz w:val="22"/>
                <w:szCs w:val="22"/>
              </w:rPr>
              <w:t xml:space="preserve"> Dispozitive manuale și de greutate redusă.</w:t>
            </w:r>
          </w:p>
          <w:p w14:paraId="6999260B"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13848-5 – Aplicații feroviare. Cale. </w:t>
            </w:r>
            <w:r>
              <w:rPr>
                <w:rFonts w:asciiTheme="minorHAnsi" w:hAnsiTheme="minorHAnsi" w:cstheme="minorHAnsi"/>
                <w:sz w:val="22"/>
                <w:szCs w:val="22"/>
              </w:rPr>
              <w:t>Calitatea geometriei căii</w:t>
            </w:r>
            <w:r w:rsidRPr="002F6EBC">
              <w:rPr>
                <w:rFonts w:asciiTheme="minorHAnsi" w:hAnsiTheme="minorHAnsi" w:cstheme="minorHAnsi"/>
                <w:sz w:val="22"/>
                <w:szCs w:val="22"/>
              </w:rPr>
              <w:t>. Part</w:t>
            </w:r>
            <w:r>
              <w:rPr>
                <w:rFonts w:asciiTheme="minorHAnsi" w:hAnsiTheme="minorHAnsi" w:cstheme="minorHAnsi"/>
                <w:sz w:val="22"/>
                <w:szCs w:val="22"/>
              </w:rPr>
              <w:t>ea</w:t>
            </w:r>
            <w:r w:rsidRPr="002F6EBC">
              <w:rPr>
                <w:rFonts w:asciiTheme="minorHAnsi" w:hAnsiTheme="minorHAnsi" w:cstheme="minorHAnsi"/>
                <w:sz w:val="22"/>
                <w:szCs w:val="22"/>
              </w:rPr>
              <w:t xml:space="preserve"> 5: </w:t>
            </w:r>
            <w:r>
              <w:rPr>
                <w:rFonts w:asciiTheme="minorHAnsi" w:hAnsiTheme="minorHAnsi" w:cstheme="minorHAnsi"/>
                <w:sz w:val="22"/>
                <w:szCs w:val="22"/>
              </w:rPr>
              <w:t>Niveluri de calitate ale geometriei căii. Linie curentă și aparate de cale.</w:t>
            </w:r>
          </w:p>
          <w:p w14:paraId="3355546E"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EN 13803 - Aplicații feroviare. Cale. </w:t>
            </w:r>
            <w:r>
              <w:rPr>
                <w:rFonts w:asciiTheme="minorHAnsi" w:hAnsiTheme="minorHAnsi" w:cstheme="minorHAnsi"/>
                <w:sz w:val="22"/>
                <w:szCs w:val="22"/>
              </w:rPr>
              <w:t>Parametrii de proiectare a traseului căii. Ecartament 1435 mm și mai mare.</w:t>
            </w:r>
          </w:p>
          <w:p w14:paraId="6B94D108"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55000 – </w:t>
            </w:r>
            <w:r>
              <w:rPr>
                <w:rFonts w:asciiTheme="minorHAnsi" w:hAnsiTheme="minorHAnsi" w:cstheme="minorHAnsi"/>
                <w:sz w:val="22"/>
                <w:szCs w:val="22"/>
              </w:rPr>
              <w:t>Managementul activelor. Privire generală, principii și terminologie.</w:t>
            </w:r>
          </w:p>
          <w:p w14:paraId="47240E47"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t xml:space="preserve">SR </w:t>
            </w:r>
            <w:r w:rsidRPr="002F6EBC">
              <w:rPr>
                <w:rFonts w:asciiTheme="minorHAnsi" w:hAnsiTheme="minorHAnsi" w:cstheme="minorHAnsi"/>
                <w:sz w:val="22"/>
                <w:szCs w:val="22"/>
              </w:rPr>
              <w:t xml:space="preserve">ISO 55001 – </w:t>
            </w:r>
            <w:r>
              <w:rPr>
                <w:rFonts w:asciiTheme="minorHAnsi" w:hAnsiTheme="minorHAnsi" w:cstheme="minorHAnsi"/>
                <w:sz w:val="22"/>
                <w:szCs w:val="22"/>
              </w:rPr>
              <w:t>Managementul activelor. Sisteme de management. Cerințe.</w:t>
            </w:r>
          </w:p>
          <w:p w14:paraId="4D4482B3" w14:textId="77777777" w:rsidR="001D14BD" w:rsidRPr="002F6EBC" w:rsidRDefault="001D14BD" w:rsidP="001D14BD">
            <w:pPr>
              <w:pStyle w:val="ListParagraph"/>
              <w:numPr>
                <w:ilvl w:val="0"/>
                <w:numId w:val="50"/>
              </w:numPr>
              <w:rPr>
                <w:rFonts w:asciiTheme="minorHAnsi" w:hAnsiTheme="minorHAnsi" w:cstheme="minorHAnsi"/>
                <w:sz w:val="22"/>
                <w:szCs w:val="22"/>
              </w:rPr>
            </w:pPr>
            <w:r>
              <w:rPr>
                <w:rFonts w:asciiTheme="minorHAnsi" w:hAnsiTheme="minorHAnsi" w:cstheme="minorHAnsi"/>
                <w:sz w:val="22"/>
                <w:szCs w:val="22"/>
              </w:rPr>
              <w:lastRenderedPageBreak/>
              <w:t xml:space="preserve">SR </w:t>
            </w:r>
            <w:r w:rsidRPr="002F6EBC">
              <w:rPr>
                <w:rFonts w:asciiTheme="minorHAnsi" w:hAnsiTheme="minorHAnsi" w:cstheme="minorHAnsi"/>
                <w:sz w:val="22"/>
                <w:szCs w:val="22"/>
              </w:rPr>
              <w:t xml:space="preserve">ISO 55002 – </w:t>
            </w:r>
            <w:r>
              <w:rPr>
                <w:rFonts w:asciiTheme="minorHAnsi" w:hAnsiTheme="minorHAnsi" w:cstheme="minorHAnsi"/>
                <w:sz w:val="22"/>
                <w:szCs w:val="22"/>
              </w:rPr>
              <w:t>Managementul activelor. Sisteme de management. Linii directoare pentru aplicarea SR ISO 55001.</w:t>
            </w:r>
          </w:p>
          <w:p w14:paraId="5856DCC0" w14:textId="77777777" w:rsidR="001D14BD" w:rsidRPr="002F6EBC" w:rsidRDefault="001D14BD" w:rsidP="001D14BD">
            <w:pPr>
              <w:pStyle w:val="ListParagraph"/>
              <w:numPr>
                <w:ilvl w:val="0"/>
                <w:numId w:val="50"/>
              </w:numPr>
              <w:rPr>
                <w:rFonts w:asciiTheme="minorHAnsi" w:hAnsiTheme="minorHAnsi" w:cs="Arial"/>
                <w:sz w:val="22"/>
                <w:szCs w:val="22"/>
              </w:rPr>
            </w:pPr>
            <w:r w:rsidRPr="002F6EBC">
              <w:rPr>
                <w:rFonts w:asciiTheme="minorHAnsi" w:hAnsiTheme="minorHAnsi" w:cs="Arial"/>
                <w:sz w:val="22"/>
                <w:szCs w:val="22"/>
              </w:rPr>
              <w:t xml:space="preserve">Al. Herman, L. </w:t>
            </w:r>
            <w:proofErr w:type="spellStart"/>
            <w:r w:rsidRPr="002F6EBC">
              <w:rPr>
                <w:rFonts w:asciiTheme="minorHAnsi" w:hAnsiTheme="minorHAnsi" w:cs="Arial"/>
                <w:sz w:val="22"/>
                <w:szCs w:val="22"/>
              </w:rPr>
              <w:t>Kazinnczy</w:t>
            </w:r>
            <w:proofErr w:type="spellEnd"/>
            <w:r w:rsidRPr="002F6EBC">
              <w:rPr>
                <w:rFonts w:asciiTheme="minorHAnsi" w:hAnsiTheme="minorHAnsi" w:cs="Arial"/>
                <w:sz w:val="22"/>
                <w:szCs w:val="22"/>
              </w:rPr>
              <w:t xml:space="preserve">, G. </w:t>
            </w:r>
            <w:proofErr w:type="spellStart"/>
            <w:r w:rsidRPr="002F6EBC">
              <w:rPr>
                <w:rFonts w:asciiTheme="minorHAnsi" w:hAnsiTheme="minorHAnsi" w:cs="Arial"/>
                <w:sz w:val="22"/>
                <w:szCs w:val="22"/>
              </w:rPr>
              <w:t>Kollo</w:t>
            </w:r>
            <w:proofErr w:type="spellEnd"/>
            <w:r w:rsidRPr="002F6EBC">
              <w:rPr>
                <w:rFonts w:asciiTheme="minorHAnsi" w:hAnsiTheme="minorHAnsi" w:cs="Arial"/>
                <w:sz w:val="22"/>
                <w:szCs w:val="22"/>
              </w:rPr>
              <w:t xml:space="preserve"> , </w:t>
            </w:r>
            <w:r>
              <w:rPr>
                <w:rFonts w:asciiTheme="minorHAnsi" w:hAnsiTheme="minorHAnsi" w:cs="Arial"/>
                <w:sz w:val="22"/>
                <w:szCs w:val="22"/>
              </w:rPr>
              <w:t>Căi Ferate</w:t>
            </w:r>
            <w:r w:rsidRPr="002F6EBC">
              <w:rPr>
                <w:rFonts w:asciiTheme="minorHAnsi" w:hAnsiTheme="minorHAnsi" w:cs="Arial"/>
                <w:sz w:val="22"/>
                <w:szCs w:val="22"/>
              </w:rPr>
              <w:t xml:space="preserve"> – </w:t>
            </w:r>
            <w:r>
              <w:rPr>
                <w:rFonts w:asciiTheme="minorHAnsi" w:hAnsiTheme="minorHAnsi" w:cs="Arial"/>
                <w:sz w:val="22"/>
                <w:szCs w:val="22"/>
              </w:rPr>
              <w:t>Elemente geometrice</w:t>
            </w:r>
            <w:r w:rsidRPr="002F6EBC">
              <w:rPr>
                <w:rFonts w:asciiTheme="minorHAnsi" w:hAnsiTheme="minorHAnsi" w:cs="Arial"/>
                <w:sz w:val="22"/>
                <w:szCs w:val="22"/>
              </w:rPr>
              <w:t xml:space="preserve">, Ed. MIRTON </w:t>
            </w:r>
            <w:proofErr w:type="spellStart"/>
            <w:r w:rsidRPr="002F6EBC">
              <w:rPr>
                <w:rFonts w:asciiTheme="minorHAnsi" w:hAnsiTheme="minorHAnsi" w:cs="Arial"/>
                <w:sz w:val="22"/>
                <w:szCs w:val="22"/>
              </w:rPr>
              <w:t>Timişoara</w:t>
            </w:r>
            <w:proofErr w:type="spellEnd"/>
            <w:r w:rsidRPr="002F6EBC">
              <w:rPr>
                <w:rFonts w:asciiTheme="minorHAnsi" w:hAnsiTheme="minorHAnsi" w:cs="Arial"/>
                <w:sz w:val="22"/>
                <w:szCs w:val="22"/>
              </w:rPr>
              <w:t>, 2011.</w:t>
            </w:r>
          </w:p>
          <w:p w14:paraId="175F95C8" w14:textId="77777777" w:rsidR="001D14BD" w:rsidRPr="002F6EBC" w:rsidRDefault="001D14BD" w:rsidP="001D14BD">
            <w:pPr>
              <w:pStyle w:val="ListParagraph"/>
              <w:numPr>
                <w:ilvl w:val="0"/>
                <w:numId w:val="50"/>
              </w:numPr>
              <w:rPr>
                <w:rFonts w:asciiTheme="minorHAnsi" w:hAnsiTheme="minorHAnsi" w:cstheme="minorHAnsi"/>
                <w:sz w:val="22"/>
                <w:szCs w:val="22"/>
              </w:rPr>
            </w:pPr>
            <w:proofErr w:type="spellStart"/>
            <w:r w:rsidRPr="002F6EBC">
              <w:rPr>
                <w:rFonts w:asciiTheme="minorHAnsi" w:hAnsiTheme="minorHAnsi" w:cstheme="minorHAnsi"/>
                <w:sz w:val="22"/>
                <w:szCs w:val="22"/>
              </w:rPr>
              <w:t>Esveld</w:t>
            </w:r>
            <w:proofErr w:type="spellEnd"/>
            <w:r w:rsidRPr="002F6EBC">
              <w:rPr>
                <w:rFonts w:asciiTheme="minorHAnsi" w:hAnsiTheme="minorHAnsi" w:cstheme="minorHAnsi"/>
                <w:sz w:val="22"/>
                <w:szCs w:val="22"/>
              </w:rPr>
              <w:t xml:space="preserve">, C.: Modern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Track</w:t>
            </w:r>
            <w:proofErr w:type="spellEnd"/>
            <w:r w:rsidRPr="002F6EBC">
              <w:rPr>
                <w:rFonts w:asciiTheme="minorHAnsi" w:hAnsiTheme="minorHAnsi" w:cstheme="minorHAnsi"/>
                <w:sz w:val="22"/>
                <w:szCs w:val="22"/>
              </w:rPr>
              <w:t xml:space="preserve"> – </w:t>
            </w:r>
            <w:proofErr w:type="spellStart"/>
            <w:r w:rsidRPr="002F6EBC">
              <w:rPr>
                <w:rFonts w:asciiTheme="minorHAnsi" w:hAnsiTheme="minorHAnsi" w:cstheme="minorHAnsi"/>
                <w:sz w:val="22"/>
                <w:szCs w:val="22"/>
              </w:rPr>
              <w:t>Second</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Edition</w:t>
            </w:r>
            <w:proofErr w:type="spellEnd"/>
            <w:r w:rsidRPr="002F6EBC">
              <w:rPr>
                <w:rFonts w:asciiTheme="minorHAnsi" w:hAnsiTheme="minorHAnsi" w:cstheme="minorHAnsi"/>
                <w:sz w:val="22"/>
                <w:szCs w:val="22"/>
              </w:rPr>
              <w:t xml:space="preserve">, Delft University of Technology, ISBN 90-800324-3-3, Dior </w:t>
            </w:r>
            <w:proofErr w:type="spellStart"/>
            <w:r w:rsidRPr="002F6EBC">
              <w:rPr>
                <w:rFonts w:asciiTheme="minorHAnsi" w:hAnsiTheme="minorHAnsi" w:cstheme="minorHAnsi"/>
                <w:sz w:val="22"/>
                <w:szCs w:val="22"/>
              </w:rPr>
              <w:t>Zwarthoed</w:t>
            </w:r>
            <w:proofErr w:type="spellEnd"/>
            <w:r w:rsidRPr="002F6EBC">
              <w:rPr>
                <w:rFonts w:asciiTheme="minorHAnsi" w:hAnsiTheme="minorHAnsi" w:cstheme="minorHAnsi"/>
                <w:sz w:val="22"/>
                <w:szCs w:val="22"/>
              </w:rPr>
              <w:t xml:space="preserve">-van </w:t>
            </w:r>
            <w:proofErr w:type="spellStart"/>
            <w:r w:rsidRPr="002F6EBC">
              <w:rPr>
                <w:rFonts w:asciiTheme="minorHAnsi" w:hAnsiTheme="minorHAnsi" w:cstheme="minorHAnsi"/>
                <w:sz w:val="22"/>
                <w:szCs w:val="22"/>
              </w:rPr>
              <w:t>Nieuwenhuizen</w:t>
            </w:r>
            <w:proofErr w:type="spellEnd"/>
            <w:r w:rsidRPr="002F6EBC">
              <w:rPr>
                <w:rFonts w:asciiTheme="minorHAnsi" w:hAnsiTheme="minorHAnsi" w:cstheme="minorHAnsi"/>
                <w:sz w:val="22"/>
                <w:szCs w:val="22"/>
              </w:rPr>
              <w:t>, 2001.</w:t>
            </w:r>
          </w:p>
          <w:p w14:paraId="4901DFF0" w14:textId="77777777" w:rsidR="001D14BD" w:rsidRPr="002F6EBC" w:rsidRDefault="001D14BD" w:rsidP="001D14BD">
            <w:pPr>
              <w:pStyle w:val="ListParagraph"/>
              <w:numPr>
                <w:ilvl w:val="0"/>
                <w:numId w:val="50"/>
              </w:numPr>
              <w:rPr>
                <w:rFonts w:asciiTheme="minorHAnsi" w:hAnsiTheme="minorHAnsi" w:cstheme="minorHAnsi"/>
                <w:sz w:val="22"/>
                <w:szCs w:val="22"/>
              </w:rPr>
            </w:pPr>
            <w:proofErr w:type="spellStart"/>
            <w:r w:rsidRPr="002F6EBC">
              <w:rPr>
                <w:rFonts w:asciiTheme="minorHAnsi" w:hAnsiTheme="minorHAnsi" w:cstheme="minorHAnsi"/>
                <w:sz w:val="22"/>
                <w:szCs w:val="22"/>
              </w:rPr>
              <w:t>Tzanakakis</w:t>
            </w:r>
            <w:proofErr w:type="spellEnd"/>
            <w:r w:rsidRPr="002F6EBC">
              <w:rPr>
                <w:rFonts w:asciiTheme="minorHAnsi" w:hAnsiTheme="minorHAnsi" w:cstheme="minorHAnsi"/>
                <w:sz w:val="22"/>
                <w:szCs w:val="22"/>
              </w:rPr>
              <w:t xml:space="preserve"> K. – The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Track</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and</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Its</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Long</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Term</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Behaviour</w:t>
            </w:r>
            <w:proofErr w:type="spellEnd"/>
            <w:r w:rsidRPr="002F6EBC">
              <w:rPr>
                <w:rFonts w:asciiTheme="minorHAnsi" w:hAnsiTheme="minorHAnsi" w:cstheme="minorHAnsi"/>
                <w:sz w:val="22"/>
                <w:szCs w:val="22"/>
              </w:rPr>
              <w:t xml:space="preserve"> – A </w:t>
            </w:r>
            <w:proofErr w:type="spellStart"/>
            <w:r w:rsidRPr="002F6EBC">
              <w:rPr>
                <w:rFonts w:asciiTheme="minorHAnsi" w:hAnsiTheme="minorHAnsi" w:cstheme="minorHAnsi"/>
                <w:sz w:val="22"/>
                <w:szCs w:val="22"/>
              </w:rPr>
              <w:t>handbook</w:t>
            </w:r>
            <w:proofErr w:type="spellEnd"/>
            <w:r w:rsidRPr="002F6EBC">
              <w:rPr>
                <w:rFonts w:asciiTheme="minorHAnsi" w:hAnsiTheme="minorHAnsi" w:cstheme="minorHAnsi"/>
                <w:sz w:val="22"/>
                <w:szCs w:val="22"/>
              </w:rPr>
              <w:t xml:space="preserve"> for a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Track</w:t>
            </w:r>
            <w:proofErr w:type="spellEnd"/>
            <w:r w:rsidRPr="002F6EBC">
              <w:rPr>
                <w:rFonts w:asciiTheme="minorHAnsi" w:hAnsiTheme="minorHAnsi" w:cstheme="minorHAnsi"/>
                <w:sz w:val="22"/>
                <w:szCs w:val="22"/>
              </w:rPr>
              <w:t xml:space="preserve"> of </w:t>
            </w:r>
            <w:proofErr w:type="spellStart"/>
            <w:r w:rsidRPr="002F6EBC">
              <w:rPr>
                <w:rFonts w:asciiTheme="minorHAnsi" w:hAnsiTheme="minorHAnsi" w:cstheme="minorHAnsi"/>
                <w:sz w:val="22"/>
                <w:szCs w:val="22"/>
              </w:rPr>
              <w:t>High</w:t>
            </w:r>
            <w:proofErr w:type="spellEnd"/>
            <w:r w:rsidRPr="002F6EBC">
              <w:rPr>
                <w:rFonts w:asciiTheme="minorHAnsi" w:hAnsiTheme="minorHAnsi" w:cstheme="minorHAnsi"/>
                <w:sz w:val="22"/>
                <w:szCs w:val="22"/>
              </w:rPr>
              <w:t xml:space="preserve"> Quality, ISSN 2194-8119, ISBN 978-3-642-36050-3 – Springer Heidelberg, 2013.</w:t>
            </w:r>
          </w:p>
          <w:p w14:paraId="67F8E28F" w14:textId="77777777" w:rsidR="001D14BD" w:rsidRDefault="001D14BD" w:rsidP="001D14BD">
            <w:pPr>
              <w:numPr>
                <w:ilvl w:val="0"/>
                <w:numId w:val="50"/>
              </w:numPr>
              <w:rPr>
                <w:rFonts w:asciiTheme="minorHAnsi" w:hAnsiTheme="minorHAnsi" w:cstheme="minorHAnsi"/>
                <w:sz w:val="22"/>
                <w:szCs w:val="22"/>
              </w:rPr>
            </w:pPr>
            <w:r w:rsidRPr="002F6EBC">
              <w:rPr>
                <w:rFonts w:asciiTheme="minorHAnsi" w:hAnsiTheme="minorHAnsi" w:cstheme="minorHAnsi"/>
                <w:sz w:val="22"/>
                <w:szCs w:val="22"/>
              </w:rPr>
              <w:t xml:space="preserve">UIC </w:t>
            </w:r>
            <w:proofErr w:type="spellStart"/>
            <w:r w:rsidRPr="002F6EBC">
              <w:rPr>
                <w:rFonts w:asciiTheme="minorHAnsi" w:hAnsiTheme="minorHAnsi" w:cstheme="minorHAnsi"/>
                <w:sz w:val="22"/>
                <w:szCs w:val="22"/>
              </w:rPr>
              <w:t>Railway</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Application</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Guide</w:t>
            </w:r>
            <w:proofErr w:type="spellEnd"/>
            <w:r w:rsidRPr="002F6EBC">
              <w:rPr>
                <w:rFonts w:asciiTheme="minorHAnsi" w:hAnsiTheme="minorHAnsi" w:cstheme="minorHAnsi"/>
                <w:sz w:val="22"/>
                <w:szCs w:val="22"/>
              </w:rPr>
              <w:t xml:space="preserve"> – </w:t>
            </w:r>
            <w:proofErr w:type="spellStart"/>
            <w:r w:rsidRPr="002F6EBC">
              <w:rPr>
                <w:rFonts w:asciiTheme="minorHAnsi" w:hAnsiTheme="minorHAnsi" w:cstheme="minorHAnsi"/>
                <w:sz w:val="22"/>
                <w:szCs w:val="22"/>
              </w:rPr>
              <w:t>Practical</w:t>
            </w:r>
            <w:proofErr w:type="spellEnd"/>
            <w:r w:rsidRPr="002F6EBC">
              <w:rPr>
                <w:rFonts w:asciiTheme="minorHAnsi" w:hAnsiTheme="minorHAnsi" w:cstheme="minorHAnsi"/>
                <w:sz w:val="22"/>
                <w:szCs w:val="22"/>
              </w:rPr>
              <w:t xml:space="preserve"> </w:t>
            </w:r>
            <w:proofErr w:type="spellStart"/>
            <w:r w:rsidRPr="002F6EBC">
              <w:rPr>
                <w:rFonts w:asciiTheme="minorHAnsi" w:hAnsiTheme="minorHAnsi" w:cstheme="minorHAnsi"/>
                <w:sz w:val="22"/>
                <w:szCs w:val="22"/>
              </w:rPr>
              <w:t>implementation</w:t>
            </w:r>
            <w:proofErr w:type="spellEnd"/>
            <w:r w:rsidRPr="002F6EBC">
              <w:rPr>
                <w:rFonts w:asciiTheme="minorHAnsi" w:hAnsiTheme="minorHAnsi" w:cstheme="minorHAnsi"/>
                <w:sz w:val="22"/>
                <w:szCs w:val="22"/>
              </w:rPr>
              <w:t xml:space="preserve"> of </w:t>
            </w:r>
            <w:proofErr w:type="spellStart"/>
            <w:r w:rsidRPr="002F6EBC">
              <w:rPr>
                <w:rFonts w:asciiTheme="minorHAnsi" w:hAnsiTheme="minorHAnsi" w:cstheme="minorHAnsi"/>
                <w:sz w:val="22"/>
                <w:szCs w:val="22"/>
              </w:rPr>
              <w:t>Asset</w:t>
            </w:r>
            <w:proofErr w:type="spellEnd"/>
            <w:r w:rsidRPr="002F6EBC">
              <w:rPr>
                <w:rFonts w:asciiTheme="minorHAnsi" w:hAnsiTheme="minorHAnsi" w:cstheme="minorHAnsi"/>
                <w:sz w:val="22"/>
                <w:szCs w:val="22"/>
              </w:rPr>
              <w:t xml:space="preserve"> Management </w:t>
            </w:r>
            <w:proofErr w:type="spellStart"/>
            <w:r w:rsidRPr="002F6EBC">
              <w:rPr>
                <w:rFonts w:asciiTheme="minorHAnsi" w:hAnsiTheme="minorHAnsi" w:cstheme="minorHAnsi"/>
                <w:sz w:val="22"/>
                <w:szCs w:val="22"/>
              </w:rPr>
              <w:t>through</w:t>
            </w:r>
            <w:proofErr w:type="spellEnd"/>
            <w:r w:rsidRPr="002F6EBC">
              <w:rPr>
                <w:rFonts w:asciiTheme="minorHAnsi" w:hAnsiTheme="minorHAnsi" w:cstheme="minorHAnsi"/>
                <w:sz w:val="22"/>
                <w:szCs w:val="22"/>
              </w:rPr>
              <w:t xml:space="preserve"> ISO 55001, International Union of </w:t>
            </w:r>
            <w:proofErr w:type="spellStart"/>
            <w:r w:rsidRPr="002F6EBC">
              <w:rPr>
                <w:rFonts w:asciiTheme="minorHAnsi" w:hAnsiTheme="minorHAnsi" w:cstheme="minorHAnsi"/>
                <w:sz w:val="22"/>
                <w:szCs w:val="22"/>
              </w:rPr>
              <w:t>Railways</w:t>
            </w:r>
            <w:proofErr w:type="spellEnd"/>
            <w:r w:rsidRPr="002F6EBC">
              <w:rPr>
                <w:rFonts w:asciiTheme="minorHAnsi" w:hAnsiTheme="minorHAnsi" w:cstheme="minorHAnsi"/>
                <w:sz w:val="22"/>
                <w:szCs w:val="22"/>
              </w:rPr>
              <w:t xml:space="preserve">, The Institute of </w:t>
            </w:r>
            <w:proofErr w:type="spellStart"/>
            <w:r w:rsidRPr="002F6EBC">
              <w:rPr>
                <w:rFonts w:asciiTheme="minorHAnsi" w:hAnsiTheme="minorHAnsi" w:cstheme="minorHAnsi"/>
                <w:sz w:val="22"/>
                <w:szCs w:val="22"/>
              </w:rPr>
              <w:t>Asset</w:t>
            </w:r>
            <w:proofErr w:type="spellEnd"/>
            <w:r w:rsidRPr="002F6EBC">
              <w:rPr>
                <w:rFonts w:asciiTheme="minorHAnsi" w:hAnsiTheme="minorHAnsi" w:cstheme="minorHAnsi"/>
                <w:sz w:val="22"/>
                <w:szCs w:val="22"/>
              </w:rPr>
              <w:t xml:space="preserve"> Management, ISBN 978-2-7461-2521-6, Paris 2016.</w:t>
            </w:r>
          </w:p>
          <w:p w14:paraId="52188920" w14:textId="77777777" w:rsidR="001D14BD" w:rsidRPr="00586F61" w:rsidRDefault="001D14BD" w:rsidP="001D14BD">
            <w:pPr>
              <w:numPr>
                <w:ilvl w:val="0"/>
                <w:numId w:val="50"/>
              </w:numPr>
              <w:rPr>
                <w:rFonts w:asciiTheme="minorHAnsi" w:hAnsiTheme="minorHAnsi" w:cstheme="minorHAnsi"/>
                <w:sz w:val="22"/>
                <w:szCs w:val="22"/>
              </w:rPr>
            </w:pPr>
            <w:proofErr w:type="spellStart"/>
            <w:r w:rsidRPr="00586F61">
              <w:rPr>
                <w:rFonts w:asciiTheme="minorHAnsi" w:hAnsiTheme="minorHAnsi" w:cstheme="minorHAnsi"/>
                <w:sz w:val="22"/>
                <w:szCs w:val="22"/>
              </w:rPr>
              <w:t>Köllő</w:t>
            </w:r>
            <w:proofErr w:type="spellEnd"/>
            <w:r w:rsidRPr="00586F61">
              <w:rPr>
                <w:rFonts w:asciiTheme="minorHAnsi" w:hAnsiTheme="minorHAnsi" w:cstheme="minorHAnsi"/>
                <w:sz w:val="22"/>
                <w:szCs w:val="22"/>
              </w:rPr>
              <w:t xml:space="preserve"> G., Suprastructura căii ferate. Editura UTC-N, 1999</w:t>
            </w:r>
          </w:p>
          <w:p w14:paraId="12517029" w14:textId="77777777" w:rsidR="001D14BD" w:rsidRPr="00586F61" w:rsidRDefault="001D14BD" w:rsidP="001D14BD">
            <w:pPr>
              <w:numPr>
                <w:ilvl w:val="0"/>
                <w:numId w:val="50"/>
              </w:numPr>
              <w:rPr>
                <w:rFonts w:asciiTheme="minorHAnsi" w:hAnsiTheme="minorHAnsi" w:cstheme="minorHAnsi"/>
                <w:sz w:val="22"/>
                <w:szCs w:val="22"/>
              </w:rPr>
            </w:pPr>
            <w:r w:rsidRPr="00586F61">
              <w:rPr>
                <w:rFonts w:asciiTheme="minorHAnsi" w:hAnsiTheme="minorHAnsi" w:cstheme="minorHAnsi"/>
                <w:sz w:val="22"/>
                <w:szCs w:val="22"/>
              </w:rPr>
              <w:t xml:space="preserve">Modern </w:t>
            </w:r>
            <w:proofErr w:type="spellStart"/>
            <w:r w:rsidRPr="00586F61">
              <w:rPr>
                <w:rFonts w:asciiTheme="minorHAnsi" w:hAnsiTheme="minorHAnsi" w:cstheme="minorHAnsi"/>
                <w:sz w:val="22"/>
                <w:szCs w:val="22"/>
              </w:rPr>
              <w:t>Railway</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Track</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Conraad</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Esveld</w:t>
            </w:r>
            <w:proofErr w:type="spellEnd"/>
            <w:r w:rsidRPr="00586F61">
              <w:rPr>
                <w:rFonts w:asciiTheme="minorHAnsi" w:hAnsiTheme="minorHAnsi" w:cstheme="minorHAnsi"/>
                <w:sz w:val="22"/>
                <w:szCs w:val="22"/>
              </w:rPr>
              <w:t xml:space="preserve">, Delft University of </w:t>
            </w:r>
            <w:proofErr w:type="spellStart"/>
            <w:r w:rsidRPr="00586F61">
              <w:rPr>
                <w:rFonts w:asciiTheme="minorHAnsi" w:hAnsiTheme="minorHAnsi" w:cstheme="minorHAnsi"/>
                <w:sz w:val="22"/>
                <w:szCs w:val="22"/>
              </w:rPr>
              <w:t>Tehnology</w:t>
            </w:r>
            <w:proofErr w:type="spellEnd"/>
            <w:r w:rsidRPr="00586F61">
              <w:rPr>
                <w:rFonts w:asciiTheme="minorHAnsi" w:hAnsiTheme="minorHAnsi" w:cstheme="minorHAnsi"/>
                <w:sz w:val="22"/>
                <w:szCs w:val="22"/>
              </w:rPr>
              <w:t xml:space="preserve"> 2001;</w:t>
            </w:r>
          </w:p>
          <w:p w14:paraId="59489F13" w14:textId="77777777" w:rsidR="001D14BD" w:rsidRPr="00586F61" w:rsidRDefault="001D14BD" w:rsidP="001D14BD">
            <w:pPr>
              <w:numPr>
                <w:ilvl w:val="0"/>
                <w:numId w:val="50"/>
              </w:numPr>
              <w:rPr>
                <w:rFonts w:asciiTheme="minorHAnsi" w:hAnsiTheme="minorHAnsi" w:cstheme="minorHAnsi"/>
                <w:sz w:val="22"/>
                <w:szCs w:val="22"/>
              </w:rPr>
            </w:pPr>
            <w:proofErr w:type="spellStart"/>
            <w:r w:rsidRPr="00586F61">
              <w:rPr>
                <w:rFonts w:asciiTheme="minorHAnsi" w:hAnsiTheme="minorHAnsi" w:cstheme="minorHAnsi"/>
                <w:sz w:val="22"/>
                <w:szCs w:val="22"/>
              </w:rPr>
              <w:t>Transrapid</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und</w:t>
            </w:r>
            <w:proofErr w:type="spellEnd"/>
            <w:r w:rsidRPr="00586F61">
              <w:rPr>
                <w:rFonts w:asciiTheme="minorHAnsi" w:hAnsiTheme="minorHAnsi" w:cstheme="minorHAnsi"/>
                <w:sz w:val="22"/>
                <w:szCs w:val="22"/>
              </w:rPr>
              <w:t xml:space="preserve"> Rad-</w:t>
            </w:r>
            <w:proofErr w:type="spellStart"/>
            <w:r w:rsidRPr="00586F61">
              <w:rPr>
                <w:rFonts w:asciiTheme="minorHAnsi" w:hAnsiTheme="minorHAnsi" w:cstheme="minorHAnsi"/>
                <w:sz w:val="22"/>
                <w:szCs w:val="22"/>
              </w:rPr>
              <w:t>Schiene</w:t>
            </w:r>
            <w:proofErr w:type="spellEnd"/>
            <w:r w:rsidRPr="00586F61">
              <w:rPr>
                <w:rFonts w:asciiTheme="minorHAnsi" w:hAnsiTheme="minorHAnsi" w:cstheme="minorHAnsi"/>
                <w:sz w:val="22"/>
                <w:szCs w:val="22"/>
              </w:rPr>
              <w:t>-</w:t>
            </w:r>
            <w:proofErr w:type="spellStart"/>
            <w:r w:rsidRPr="00586F61">
              <w:rPr>
                <w:rFonts w:asciiTheme="minorHAnsi" w:hAnsiTheme="minorHAnsi" w:cstheme="minorHAnsi"/>
                <w:sz w:val="22"/>
                <w:szCs w:val="22"/>
              </w:rPr>
              <w:t>Hoch-Goschwindigkeitsbahn</w:t>
            </w:r>
            <w:proofErr w:type="spellEnd"/>
            <w:r w:rsidRPr="00586F61">
              <w:rPr>
                <w:rFonts w:asciiTheme="minorHAnsi" w:hAnsiTheme="minorHAnsi" w:cstheme="minorHAnsi"/>
                <w:sz w:val="22"/>
                <w:szCs w:val="22"/>
              </w:rPr>
              <w:t xml:space="preserve"> Rainer </w:t>
            </w:r>
            <w:proofErr w:type="spellStart"/>
            <w:r w:rsidRPr="00586F61">
              <w:rPr>
                <w:rFonts w:asciiTheme="minorHAnsi" w:hAnsiTheme="minorHAnsi" w:cstheme="minorHAnsi"/>
                <w:sz w:val="22"/>
                <w:szCs w:val="22"/>
              </w:rPr>
              <w:t>Schack,Peter</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Jehb,Rane</w:t>
            </w:r>
            <w:proofErr w:type="spellEnd"/>
            <w:r w:rsidRPr="00586F61">
              <w:rPr>
                <w:rFonts w:asciiTheme="minorHAnsi" w:hAnsiTheme="minorHAnsi" w:cstheme="minorHAnsi"/>
                <w:sz w:val="22"/>
                <w:szCs w:val="22"/>
              </w:rPr>
              <w:t xml:space="preserve"> </w:t>
            </w:r>
            <w:proofErr w:type="spellStart"/>
            <w:r w:rsidRPr="00586F61">
              <w:rPr>
                <w:rFonts w:asciiTheme="minorHAnsi" w:hAnsiTheme="minorHAnsi" w:cstheme="minorHAnsi"/>
                <w:sz w:val="22"/>
                <w:szCs w:val="22"/>
              </w:rPr>
              <w:t>Naumann</w:t>
            </w:r>
            <w:proofErr w:type="spellEnd"/>
            <w:r w:rsidRPr="00586F61">
              <w:rPr>
                <w:rFonts w:asciiTheme="minorHAnsi" w:hAnsiTheme="minorHAnsi" w:cstheme="minorHAnsi"/>
                <w:sz w:val="22"/>
                <w:szCs w:val="22"/>
              </w:rPr>
              <w:t>, Berlin 2006;</w:t>
            </w:r>
          </w:p>
          <w:p w14:paraId="520B6EFF" w14:textId="77777777" w:rsidR="001D14BD" w:rsidRDefault="001D14BD" w:rsidP="001D14BD">
            <w:pPr>
              <w:numPr>
                <w:ilvl w:val="0"/>
                <w:numId w:val="50"/>
              </w:numPr>
              <w:rPr>
                <w:rFonts w:asciiTheme="minorHAnsi" w:hAnsiTheme="minorHAnsi" w:cstheme="minorHAnsi"/>
                <w:sz w:val="22"/>
                <w:szCs w:val="22"/>
              </w:rPr>
            </w:pPr>
            <w:proofErr w:type="spellStart"/>
            <w:r w:rsidRPr="00586F61">
              <w:rPr>
                <w:rFonts w:asciiTheme="minorHAnsi" w:hAnsiTheme="minorHAnsi" w:cstheme="minorHAnsi"/>
                <w:sz w:val="22"/>
                <w:szCs w:val="22"/>
              </w:rPr>
              <w:t>Cãi</w:t>
            </w:r>
            <w:proofErr w:type="spellEnd"/>
            <w:r w:rsidRPr="00586F61">
              <w:rPr>
                <w:rFonts w:asciiTheme="minorHAnsi" w:hAnsiTheme="minorHAnsi" w:cstheme="minorHAnsi"/>
                <w:sz w:val="22"/>
                <w:szCs w:val="22"/>
              </w:rPr>
              <w:t xml:space="preserve"> ferate, Bernhard </w:t>
            </w:r>
            <w:proofErr w:type="spellStart"/>
            <w:r w:rsidRPr="00586F61">
              <w:rPr>
                <w:rFonts w:asciiTheme="minorHAnsi" w:hAnsiTheme="minorHAnsi" w:cstheme="minorHAnsi"/>
                <w:sz w:val="22"/>
                <w:szCs w:val="22"/>
              </w:rPr>
              <w:t>Lichtberger</w:t>
            </w:r>
            <w:proofErr w:type="spellEnd"/>
            <w:r w:rsidRPr="00586F61">
              <w:rPr>
                <w:rFonts w:asciiTheme="minorHAnsi" w:hAnsiTheme="minorHAnsi" w:cstheme="minorHAnsi"/>
                <w:sz w:val="22"/>
                <w:szCs w:val="22"/>
              </w:rPr>
              <w:t>;</w:t>
            </w:r>
          </w:p>
          <w:p w14:paraId="1BAE1756" w14:textId="77777777" w:rsidR="001D14BD" w:rsidRPr="005401C5" w:rsidRDefault="001D14BD" w:rsidP="001D14BD">
            <w:pPr>
              <w:numPr>
                <w:ilvl w:val="0"/>
                <w:numId w:val="50"/>
              </w:numPr>
              <w:rPr>
                <w:rFonts w:asciiTheme="minorHAnsi" w:hAnsiTheme="minorHAnsi" w:cs="Arial"/>
                <w:sz w:val="22"/>
                <w:szCs w:val="22"/>
              </w:rPr>
            </w:pPr>
            <w:r w:rsidRPr="005401C5">
              <w:rPr>
                <w:rFonts w:asciiTheme="minorHAnsi" w:hAnsiTheme="minorHAnsi" w:cs="Arial"/>
                <w:sz w:val="22"/>
                <w:szCs w:val="22"/>
              </w:rPr>
              <w:t>Instrucția</w:t>
            </w:r>
            <w:r>
              <w:rPr>
                <w:rFonts w:asciiTheme="minorHAnsi" w:hAnsiTheme="minorHAnsi" w:cs="Arial"/>
                <w:sz w:val="22"/>
                <w:szCs w:val="22"/>
              </w:rPr>
              <w:t xml:space="preserve"> CF</w:t>
            </w:r>
            <w:r w:rsidRPr="005401C5">
              <w:rPr>
                <w:rFonts w:asciiTheme="minorHAnsi" w:hAnsiTheme="minorHAnsi" w:cs="Arial"/>
                <w:sz w:val="22"/>
                <w:szCs w:val="22"/>
              </w:rPr>
              <w:t xml:space="preserve"> </w:t>
            </w:r>
            <w:r>
              <w:rPr>
                <w:rFonts w:asciiTheme="minorHAnsi" w:hAnsiTheme="minorHAnsi" w:cs="Arial"/>
                <w:sz w:val="22"/>
                <w:szCs w:val="22"/>
              </w:rPr>
              <w:t>nr.</w:t>
            </w:r>
            <w:r w:rsidRPr="005401C5">
              <w:rPr>
                <w:rFonts w:asciiTheme="minorHAnsi" w:hAnsiTheme="minorHAnsi" w:cs="Arial"/>
                <w:sz w:val="22"/>
                <w:szCs w:val="22"/>
              </w:rPr>
              <w:t>300</w:t>
            </w:r>
          </w:p>
          <w:p w14:paraId="00C20AE6" w14:textId="77777777" w:rsidR="001D14BD" w:rsidRPr="005401C5" w:rsidRDefault="001D14BD" w:rsidP="001D14BD">
            <w:pPr>
              <w:numPr>
                <w:ilvl w:val="0"/>
                <w:numId w:val="50"/>
              </w:numPr>
              <w:rPr>
                <w:rFonts w:asciiTheme="minorHAnsi" w:hAnsiTheme="minorHAnsi" w:cs="Arial"/>
                <w:sz w:val="22"/>
                <w:szCs w:val="22"/>
              </w:rPr>
            </w:pPr>
            <w:r w:rsidRPr="005401C5">
              <w:rPr>
                <w:rFonts w:asciiTheme="minorHAnsi" w:hAnsiTheme="minorHAnsi" w:cs="Arial"/>
                <w:sz w:val="22"/>
                <w:szCs w:val="22"/>
              </w:rPr>
              <w:t>Instrucția</w:t>
            </w:r>
            <w:r>
              <w:rPr>
                <w:rFonts w:asciiTheme="minorHAnsi" w:hAnsiTheme="minorHAnsi" w:cs="Arial"/>
                <w:sz w:val="22"/>
                <w:szCs w:val="22"/>
              </w:rPr>
              <w:t xml:space="preserve"> CF</w:t>
            </w:r>
            <w:r w:rsidRPr="005401C5">
              <w:rPr>
                <w:rFonts w:asciiTheme="minorHAnsi" w:hAnsiTheme="minorHAnsi" w:cs="Arial"/>
                <w:sz w:val="22"/>
                <w:szCs w:val="22"/>
              </w:rPr>
              <w:t xml:space="preserve"> </w:t>
            </w:r>
            <w:r>
              <w:rPr>
                <w:rFonts w:asciiTheme="minorHAnsi" w:hAnsiTheme="minorHAnsi" w:cs="Arial"/>
                <w:sz w:val="22"/>
                <w:szCs w:val="22"/>
              </w:rPr>
              <w:t>nr.</w:t>
            </w:r>
            <w:r w:rsidRPr="005401C5">
              <w:rPr>
                <w:rFonts w:asciiTheme="minorHAnsi" w:hAnsiTheme="minorHAnsi" w:cs="Arial"/>
                <w:sz w:val="22"/>
                <w:szCs w:val="22"/>
              </w:rPr>
              <w:t>314</w:t>
            </w:r>
          </w:p>
          <w:p w14:paraId="061DF391" w14:textId="2F28C610" w:rsidR="00E14206" w:rsidRPr="00500926" w:rsidRDefault="001D14BD" w:rsidP="001D14BD">
            <w:pPr>
              <w:numPr>
                <w:ilvl w:val="0"/>
                <w:numId w:val="50"/>
              </w:numPr>
              <w:rPr>
                <w:rFonts w:asciiTheme="minorHAnsi" w:hAnsiTheme="minorHAnsi" w:cstheme="minorHAnsi"/>
                <w:sz w:val="22"/>
                <w:szCs w:val="22"/>
              </w:rPr>
            </w:pPr>
            <w:r w:rsidRPr="005401C5">
              <w:rPr>
                <w:rFonts w:asciiTheme="minorHAnsi" w:hAnsiTheme="minorHAnsi" w:cs="Arial"/>
                <w:sz w:val="22"/>
                <w:szCs w:val="22"/>
              </w:rPr>
              <w:t xml:space="preserve">Instrucția </w:t>
            </w:r>
            <w:r>
              <w:rPr>
                <w:rFonts w:asciiTheme="minorHAnsi" w:hAnsiTheme="minorHAnsi" w:cs="Arial"/>
                <w:sz w:val="22"/>
                <w:szCs w:val="22"/>
              </w:rPr>
              <w:t>CF nr.</w:t>
            </w:r>
            <w:r w:rsidRPr="005401C5">
              <w:rPr>
                <w:rFonts w:asciiTheme="minorHAnsi" w:hAnsiTheme="minorHAnsi" w:cs="Arial"/>
                <w:sz w:val="22"/>
                <w:szCs w:val="22"/>
              </w:rPr>
              <w:t>341</w:t>
            </w:r>
          </w:p>
        </w:tc>
      </w:tr>
    </w:tbl>
    <w:p w14:paraId="2CC0C56E" w14:textId="77777777" w:rsidR="00ED57BD" w:rsidRPr="007B641F" w:rsidRDefault="00ED57BD" w:rsidP="00D22B64">
      <w:pPr>
        <w:spacing w:line="276" w:lineRule="auto"/>
        <w:rPr>
          <w:rFonts w:asciiTheme="minorHAnsi" w:hAnsiTheme="minorHAnsi" w:cstheme="minorHAnsi"/>
          <w:sz w:val="22"/>
          <w:szCs w:val="22"/>
        </w:rPr>
      </w:pPr>
    </w:p>
    <w:p w14:paraId="548A5CCB" w14:textId="40097E0E" w:rsidR="00EE0BA5" w:rsidRPr="007B641F" w:rsidRDefault="005072F7" w:rsidP="00D22B64">
      <w:pPr>
        <w:spacing w:line="276" w:lineRule="auto"/>
        <w:jc w:val="both"/>
        <w:rPr>
          <w:rFonts w:asciiTheme="minorHAnsi" w:eastAsia="Times New Roman" w:hAnsiTheme="minorHAnsi" w:cstheme="minorHAnsi"/>
          <w:b/>
          <w:bCs/>
          <w:sz w:val="22"/>
          <w:szCs w:val="22"/>
        </w:rPr>
      </w:pPr>
      <w:r w:rsidRPr="007B641F">
        <w:rPr>
          <w:rFonts w:asciiTheme="minorHAnsi" w:hAnsiTheme="minorHAnsi" w:cstheme="minorHAnsi"/>
          <w:b/>
          <w:bCs/>
          <w:sz w:val="22"/>
          <w:szCs w:val="22"/>
        </w:rPr>
        <w:t>10</w:t>
      </w:r>
      <w:r w:rsidR="00EE0BA5" w:rsidRPr="007B641F">
        <w:rPr>
          <w:rFonts w:asciiTheme="minorHAnsi" w:hAnsiTheme="minorHAnsi" w:cstheme="minorHAnsi"/>
          <w:b/>
          <w:bCs/>
          <w:sz w:val="22"/>
          <w:szCs w:val="22"/>
        </w:rPr>
        <w:t>. Coroborarea con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inuturilor disciplinei cu a</w:t>
      </w:r>
      <w:r w:rsidR="0012489D" w:rsidRPr="007B641F">
        <w:rPr>
          <w:rFonts w:asciiTheme="minorHAnsi" w:eastAsia="Times New Roman" w:hAnsiTheme="minorHAnsi" w:cstheme="minorHAnsi"/>
          <w:b/>
          <w:bCs/>
          <w:sz w:val="22"/>
          <w:szCs w:val="22"/>
        </w:rPr>
        <w:t>ș</w:t>
      </w:r>
      <w:r w:rsidR="00EE0BA5" w:rsidRPr="007B641F">
        <w:rPr>
          <w:rFonts w:asciiTheme="minorHAnsi" w:eastAsia="Times New Roman" w:hAnsiTheme="minorHAnsi" w:cstheme="minorHAnsi"/>
          <w:b/>
          <w:bCs/>
          <w:sz w:val="22"/>
          <w:szCs w:val="22"/>
        </w:rPr>
        <w:t>teptările reprezentan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ilor comunită</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ii epistemice, asocia</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 xml:space="preserve">iilor profesionale </w:t>
      </w:r>
      <w:r w:rsidR="0012489D" w:rsidRPr="007B641F">
        <w:rPr>
          <w:rFonts w:asciiTheme="minorHAnsi" w:eastAsia="Times New Roman" w:hAnsiTheme="minorHAnsi" w:cstheme="minorHAnsi"/>
          <w:b/>
          <w:bCs/>
          <w:sz w:val="22"/>
          <w:szCs w:val="22"/>
        </w:rPr>
        <w:t>ș</w:t>
      </w:r>
      <w:r w:rsidR="00EE0BA5" w:rsidRPr="007B641F">
        <w:rPr>
          <w:rFonts w:asciiTheme="minorHAnsi" w:eastAsia="Times New Roman" w:hAnsiTheme="minorHAnsi" w:cstheme="minorHAnsi"/>
          <w:b/>
          <w:bCs/>
          <w:sz w:val="22"/>
          <w:szCs w:val="22"/>
        </w:rPr>
        <w:t>i angajatori</w:t>
      </w:r>
      <w:r w:rsidR="00F43D2A" w:rsidRPr="007B641F">
        <w:rPr>
          <w:rFonts w:asciiTheme="minorHAnsi" w:eastAsia="Times New Roman" w:hAnsiTheme="minorHAnsi" w:cstheme="minorHAnsi"/>
          <w:b/>
          <w:bCs/>
          <w:sz w:val="22"/>
          <w:szCs w:val="22"/>
        </w:rPr>
        <w:t>lor</w:t>
      </w:r>
      <w:r w:rsidR="00EE0BA5" w:rsidRPr="007B641F">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7B641F" w14:paraId="04E0AFB3" w14:textId="77777777" w:rsidTr="00BB331A">
        <w:trPr>
          <w:trHeight w:val="1107"/>
        </w:trPr>
        <w:tc>
          <w:tcPr>
            <w:tcW w:w="5000" w:type="pct"/>
          </w:tcPr>
          <w:p w14:paraId="612C8B16" w14:textId="1D60E6A1" w:rsidR="00EE0BA5" w:rsidRPr="006452D7" w:rsidRDefault="00F223D7" w:rsidP="006452D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Pr>
                <w:rFonts w:asciiTheme="minorHAnsi" w:hAnsiTheme="minorHAnsi" w:cstheme="minorHAnsi"/>
                <w:sz w:val="22"/>
                <w:szCs w:val="22"/>
              </w:rPr>
              <w:t>Competențele dobândite vor fi necesare angajaților care își desfășoară activitatea în domeniul cercetării, proiectării și execuției</w:t>
            </w:r>
            <w:r w:rsidR="006452D7" w:rsidRPr="00F223D7">
              <w:rPr>
                <w:rFonts w:asciiTheme="minorHAnsi" w:hAnsiTheme="minorHAnsi" w:cstheme="minorHAnsi"/>
                <w:sz w:val="22"/>
                <w:szCs w:val="22"/>
              </w:rPr>
              <w:t xml:space="preserve"> drumurilor. </w:t>
            </w:r>
            <w:r>
              <w:rPr>
                <w:rFonts w:asciiTheme="minorHAnsi" w:hAnsiTheme="minorHAnsi" w:cstheme="minorHAnsi"/>
                <w:sz w:val="22"/>
                <w:szCs w:val="22"/>
              </w:rPr>
              <w:t>Conținutul</w:t>
            </w:r>
            <w:r w:rsidR="006452D7" w:rsidRPr="00F223D7">
              <w:rPr>
                <w:rFonts w:asciiTheme="minorHAnsi" w:hAnsiTheme="minorHAnsi" w:cstheme="minorHAnsi"/>
                <w:sz w:val="22"/>
                <w:szCs w:val="22"/>
              </w:rPr>
              <w:t xml:space="preserve"> disciplinei este corelat cu </w:t>
            </w:r>
            <w:r>
              <w:rPr>
                <w:rFonts w:asciiTheme="minorHAnsi" w:hAnsiTheme="minorHAnsi" w:cstheme="minorHAnsi"/>
                <w:sz w:val="22"/>
                <w:szCs w:val="22"/>
              </w:rPr>
              <w:t>necesitățile</w:t>
            </w:r>
            <w:r w:rsidR="006452D7" w:rsidRPr="00F223D7">
              <w:rPr>
                <w:rFonts w:asciiTheme="minorHAnsi" w:hAnsiTheme="minorHAnsi" w:cstheme="minorHAnsi"/>
                <w:sz w:val="22"/>
                <w:szCs w:val="22"/>
              </w:rPr>
              <w:t xml:space="preserve"> angajatorilor din domeniul ingineriei civile. În vederea identificării nevoilor </w:t>
            </w:r>
            <w:r>
              <w:rPr>
                <w:rFonts w:asciiTheme="minorHAnsi" w:hAnsiTheme="minorHAnsi" w:cstheme="minorHAnsi"/>
                <w:sz w:val="22"/>
                <w:szCs w:val="22"/>
              </w:rPr>
              <w:t>și așteptărilor angajatorilor din domeniu, pentru stabilirea conținutului cursului s-a discutat cu alte cadre didactice din cadrul facultății, cu reprezentanți ai asociațiilor profesionale și cu absolvenți</w:t>
            </w:r>
            <w:r w:rsidR="006452D7" w:rsidRPr="00F223D7">
              <w:rPr>
                <w:rFonts w:asciiTheme="minorHAnsi" w:hAnsiTheme="minorHAnsi" w:cstheme="minorHAnsi"/>
                <w:sz w:val="22"/>
                <w:szCs w:val="22"/>
              </w:rPr>
              <w:t xml:space="preserve"> ai programului de studii. </w:t>
            </w:r>
            <w:r>
              <w:rPr>
                <w:rFonts w:asciiTheme="minorHAnsi" w:hAnsiTheme="minorHAnsi" w:cstheme="minorHAnsi"/>
                <w:sz w:val="22"/>
                <w:szCs w:val="22"/>
              </w:rPr>
              <w:t>Conținutul și complexitatea noțiunilor predate se corelează permanent cu cele ale disciplinelor înrudite din planul de învățământ și se adaptează evoluției cunoștințelor</w:t>
            </w:r>
            <w:r w:rsidR="006452D7" w:rsidRPr="00F223D7">
              <w:rPr>
                <w:rFonts w:asciiTheme="minorHAnsi" w:hAnsiTheme="minorHAnsi" w:cstheme="minorHAnsi"/>
                <w:sz w:val="22"/>
                <w:szCs w:val="22"/>
              </w:rPr>
              <w:t xml:space="preserve"> necesare domeniului studiilor de master. </w:t>
            </w:r>
          </w:p>
        </w:tc>
      </w:tr>
    </w:tbl>
    <w:p w14:paraId="09BD62F1" w14:textId="77777777" w:rsidR="00851507" w:rsidRPr="007B641F" w:rsidRDefault="00851507" w:rsidP="00D22B64">
      <w:pPr>
        <w:spacing w:line="276" w:lineRule="auto"/>
        <w:rPr>
          <w:rFonts w:asciiTheme="minorHAnsi" w:hAnsiTheme="minorHAnsi" w:cstheme="minorHAnsi"/>
          <w:sz w:val="22"/>
          <w:szCs w:val="22"/>
        </w:rPr>
      </w:pPr>
    </w:p>
    <w:p w14:paraId="1DB43343" w14:textId="77777777" w:rsidR="00EE0BA5" w:rsidRPr="007B641F"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7B641F" w14:paraId="70170ECE" w14:textId="77777777" w:rsidTr="00E50E8C">
        <w:trPr>
          <w:trHeight w:val="528"/>
        </w:trPr>
        <w:tc>
          <w:tcPr>
            <w:tcW w:w="1214" w:type="pct"/>
            <w:shd w:val="clear" w:color="auto" w:fill="FFFFFF"/>
            <w:vAlign w:val="center"/>
          </w:tcPr>
          <w:p w14:paraId="251F492A"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7B641F" w:rsidRDefault="003773FF" w:rsidP="00D22B64">
            <w:pPr>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.2 Metode de evaluare</w:t>
            </w:r>
          </w:p>
          <w:p w14:paraId="411A0771" w14:textId="7A5135CA" w:rsidR="00072C7C" w:rsidRPr="007B641F"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w:t>
            </w:r>
            <w:r w:rsidR="0012489D" w:rsidRPr="007B641F">
              <w:rPr>
                <w:rFonts w:asciiTheme="minorHAnsi" w:hAnsiTheme="minorHAnsi" w:cstheme="minorHAnsi"/>
                <w:b/>
                <w:bCs/>
                <w:sz w:val="22"/>
                <w:szCs w:val="22"/>
              </w:rPr>
              <w:t>ș</w:t>
            </w:r>
            <w:r w:rsidR="008615BF" w:rsidRPr="007B641F">
              <w:rPr>
                <w:rFonts w:asciiTheme="minorHAnsi" w:hAnsiTheme="minorHAnsi" w:cstheme="minorHAnsi"/>
                <w:b/>
                <w:bCs/>
                <w:sz w:val="22"/>
                <w:szCs w:val="22"/>
              </w:rPr>
              <w:t xml:space="preserve">i </w:t>
            </w:r>
            <w:r w:rsidR="00A02FFB" w:rsidRPr="007B641F">
              <w:rPr>
                <w:rFonts w:asciiTheme="minorHAnsi" w:hAnsiTheme="minorHAnsi" w:cstheme="minorHAnsi"/>
                <w:b/>
                <w:bCs/>
                <w:sz w:val="22"/>
                <w:szCs w:val="22"/>
              </w:rPr>
              <w:t>forma</w:t>
            </w:r>
            <w:r w:rsidRPr="007B641F">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.3 Pondere din nota final</w:t>
            </w:r>
            <w:r w:rsidRPr="007B641F">
              <w:rPr>
                <w:rFonts w:asciiTheme="minorHAnsi" w:eastAsia="Times New Roman" w:hAnsiTheme="minorHAnsi" w:cstheme="minorHAnsi"/>
                <w:b/>
                <w:bCs/>
                <w:sz w:val="22"/>
                <w:szCs w:val="22"/>
              </w:rPr>
              <w:t>ă</w:t>
            </w:r>
          </w:p>
        </w:tc>
      </w:tr>
      <w:tr w:rsidR="001D3FBD" w:rsidRPr="007B641F" w14:paraId="0116360D" w14:textId="77777777" w:rsidTr="00E50E8C">
        <w:trPr>
          <w:trHeight w:val="555"/>
        </w:trPr>
        <w:tc>
          <w:tcPr>
            <w:tcW w:w="1214" w:type="pct"/>
            <w:shd w:val="clear" w:color="auto" w:fill="FFFFFF"/>
            <w:vAlign w:val="center"/>
          </w:tcPr>
          <w:p w14:paraId="75631F91" w14:textId="39E3112B"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11.4 Curs</w:t>
            </w:r>
          </w:p>
        </w:tc>
        <w:tc>
          <w:tcPr>
            <w:tcW w:w="1801" w:type="pct"/>
            <w:shd w:val="clear" w:color="auto" w:fill="E0E0E0"/>
            <w:vAlign w:val="center"/>
          </w:tcPr>
          <w:p w14:paraId="76BF02BF" w14:textId="56C881B1" w:rsidR="001D3FBD" w:rsidRPr="007B641F" w:rsidRDefault="001D3FBD" w:rsidP="001D3FBD">
            <w:pPr>
              <w:autoSpaceDE w:val="0"/>
              <w:autoSpaceDN w:val="0"/>
              <w:adjustRightInd w:val="0"/>
              <w:spacing w:line="276" w:lineRule="auto"/>
              <w:rPr>
                <w:rFonts w:asciiTheme="minorHAnsi" w:hAnsiTheme="minorHAnsi" w:cstheme="minorHAnsi"/>
                <w:sz w:val="22"/>
                <w:szCs w:val="22"/>
              </w:rPr>
            </w:pPr>
            <w:r>
              <w:rPr>
                <w:sz w:val="22"/>
                <w:szCs w:val="22"/>
              </w:rPr>
              <w:t>T</w:t>
            </w:r>
            <w:r w:rsidRPr="00143A9E">
              <w:rPr>
                <w:sz w:val="22"/>
                <w:szCs w:val="22"/>
              </w:rPr>
              <w:t xml:space="preserve">est </w:t>
            </w:r>
            <w:r>
              <w:rPr>
                <w:sz w:val="22"/>
                <w:szCs w:val="22"/>
              </w:rPr>
              <w:t>din partea teoretică (T)</w:t>
            </w:r>
          </w:p>
        </w:tc>
        <w:tc>
          <w:tcPr>
            <w:tcW w:w="1250" w:type="pct"/>
            <w:shd w:val="clear" w:color="auto" w:fill="FFFFFF"/>
            <w:vAlign w:val="center"/>
          </w:tcPr>
          <w:p w14:paraId="18D94A02" w14:textId="335CB69F" w:rsidR="001D3FBD" w:rsidRPr="007B641F" w:rsidRDefault="001D3FBD" w:rsidP="001D3FBD">
            <w:pPr>
              <w:autoSpaceDE w:val="0"/>
              <w:autoSpaceDN w:val="0"/>
              <w:adjustRightInd w:val="0"/>
              <w:spacing w:line="276" w:lineRule="auto"/>
              <w:rPr>
                <w:rFonts w:asciiTheme="minorHAnsi" w:hAnsiTheme="minorHAnsi" w:cstheme="minorHAnsi"/>
                <w:sz w:val="22"/>
                <w:szCs w:val="22"/>
              </w:rPr>
            </w:pPr>
            <w:r w:rsidRPr="00143A9E">
              <w:rPr>
                <w:sz w:val="22"/>
                <w:szCs w:val="22"/>
              </w:rPr>
              <w:t xml:space="preserve">Proba scrisă - durata evaluării </w:t>
            </w:r>
            <w:r w:rsidR="006452D7">
              <w:rPr>
                <w:sz w:val="22"/>
                <w:szCs w:val="22"/>
              </w:rPr>
              <w:t>1</w:t>
            </w:r>
            <w:r w:rsidRPr="00143A9E">
              <w:rPr>
                <w:sz w:val="22"/>
                <w:szCs w:val="22"/>
              </w:rPr>
              <w:t xml:space="preserve"> or</w:t>
            </w:r>
            <w:r w:rsidR="006452D7">
              <w:rPr>
                <w:sz w:val="22"/>
                <w:szCs w:val="22"/>
              </w:rPr>
              <w:t>ă</w:t>
            </w:r>
          </w:p>
        </w:tc>
        <w:tc>
          <w:tcPr>
            <w:tcW w:w="735" w:type="pct"/>
            <w:shd w:val="clear" w:color="auto" w:fill="FFFFFF"/>
            <w:vAlign w:val="center"/>
          </w:tcPr>
          <w:p w14:paraId="62F8E280" w14:textId="763413CB"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6</w:t>
            </w:r>
            <w:r w:rsidRPr="00143A9E">
              <w:rPr>
                <w:sz w:val="22"/>
                <w:szCs w:val="22"/>
              </w:rPr>
              <w:t>0 %</w:t>
            </w:r>
          </w:p>
        </w:tc>
      </w:tr>
      <w:tr w:rsidR="001D3FBD" w:rsidRPr="007B641F" w14:paraId="5757A949" w14:textId="77777777" w:rsidTr="00E50E8C">
        <w:trPr>
          <w:trHeight w:val="565"/>
        </w:trPr>
        <w:tc>
          <w:tcPr>
            <w:tcW w:w="1214" w:type="pct"/>
            <w:shd w:val="clear" w:color="auto" w:fill="FFFFFF"/>
            <w:vAlign w:val="center"/>
          </w:tcPr>
          <w:p w14:paraId="4C243344" w14:textId="75976515"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2E002B5E" w:rsidR="001D3FBD" w:rsidRPr="007B641F" w:rsidRDefault="001D3FBD" w:rsidP="001D3FBD">
            <w:pPr>
              <w:autoSpaceDE w:val="0"/>
              <w:autoSpaceDN w:val="0"/>
              <w:adjustRightInd w:val="0"/>
              <w:spacing w:line="276" w:lineRule="auto"/>
              <w:rPr>
                <w:rFonts w:asciiTheme="minorHAnsi" w:hAnsiTheme="minorHAnsi" w:cstheme="minorHAnsi"/>
                <w:b/>
                <w:bCs/>
                <w:sz w:val="22"/>
                <w:szCs w:val="22"/>
              </w:rPr>
            </w:pPr>
            <w:r>
              <w:rPr>
                <w:sz w:val="22"/>
                <w:szCs w:val="22"/>
              </w:rPr>
              <w:t>Evaluare și susținere</w:t>
            </w:r>
            <w:r w:rsidR="00F223D7">
              <w:rPr>
                <w:sz w:val="22"/>
                <w:szCs w:val="22"/>
              </w:rPr>
              <w:t xml:space="preserve"> lucrări /</w:t>
            </w:r>
            <w:r w:rsidRPr="00143A9E">
              <w:rPr>
                <w:sz w:val="22"/>
                <w:szCs w:val="22"/>
              </w:rPr>
              <w:t xml:space="preserve"> </w:t>
            </w:r>
            <w:r>
              <w:rPr>
                <w:sz w:val="22"/>
                <w:szCs w:val="22"/>
              </w:rPr>
              <w:t>proiect (P)</w:t>
            </w:r>
          </w:p>
        </w:tc>
        <w:tc>
          <w:tcPr>
            <w:tcW w:w="1250" w:type="pct"/>
            <w:shd w:val="clear" w:color="auto" w:fill="FFFFFF"/>
            <w:vAlign w:val="center"/>
          </w:tcPr>
          <w:p w14:paraId="6B8B5017" w14:textId="57369A08" w:rsidR="001D3FBD" w:rsidRPr="001D3FBD" w:rsidRDefault="00F223D7" w:rsidP="001D3FBD">
            <w:pPr>
              <w:rPr>
                <w:sz w:val="22"/>
                <w:szCs w:val="22"/>
              </w:rPr>
            </w:pPr>
            <w:r>
              <w:rPr>
                <w:sz w:val="22"/>
                <w:szCs w:val="22"/>
              </w:rPr>
              <w:t xml:space="preserve">Lucrările / </w:t>
            </w:r>
            <w:r w:rsidR="001D3FBD" w:rsidRPr="00143A9E">
              <w:rPr>
                <w:sz w:val="22"/>
                <w:szCs w:val="22"/>
              </w:rPr>
              <w:t xml:space="preserve">Proiectul se </w:t>
            </w:r>
            <w:proofErr w:type="spellStart"/>
            <w:r w:rsidR="001D3FBD" w:rsidRPr="00143A9E">
              <w:rPr>
                <w:sz w:val="22"/>
                <w:szCs w:val="22"/>
              </w:rPr>
              <w:t>susţin</w:t>
            </w:r>
            <w:proofErr w:type="spellEnd"/>
            <w:r w:rsidR="001D3FBD" w:rsidRPr="00143A9E">
              <w:rPr>
                <w:sz w:val="22"/>
                <w:szCs w:val="22"/>
              </w:rPr>
              <w:t xml:space="preserve"> </w:t>
            </w:r>
            <w:r>
              <w:rPr>
                <w:sz w:val="22"/>
                <w:szCs w:val="22"/>
              </w:rPr>
              <w:t>ș</w:t>
            </w:r>
            <w:r w:rsidR="001D3FBD" w:rsidRPr="00143A9E">
              <w:rPr>
                <w:sz w:val="22"/>
                <w:szCs w:val="22"/>
              </w:rPr>
              <w:t>i se notează</w:t>
            </w:r>
          </w:p>
        </w:tc>
        <w:tc>
          <w:tcPr>
            <w:tcW w:w="735" w:type="pct"/>
            <w:shd w:val="clear" w:color="auto" w:fill="FFFFFF"/>
            <w:vAlign w:val="center"/>
          </w:tcPr>
          <w:p w14:paraId="5A8C66FC" w14:textId="416F8D5F"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4</w:t>
            </w:r>
            <w:r w:rsidRPr="00143A9E">
              <w:rPr>
                <w:sz w:val="22"/>
                <w:szCs w:val="22"/>
              </w:rPr>
              <w:t>0 %</w:t>
            </w:r>
          </w:p>
        </w:tc>
      </w:tr>
      <w:tr w:rsidR="00D27F59" w:rsidRPr="007B641F" w14:paraId="130926DC" w14:textId="77777777" w:rsidTr="00E50E8C">
        <w:trPr>
          <w:trHeight w:val="264"/>
        </w:trPr>
        <w:tc>
          <w:tcPr>
            <w:tcW w:w="5000" w:type="pct"/>
            <w:gridSpan w:val="4"/>
            <w:shd w:val="clear" w:color="auto" w:fill="FFFFFF"/>
            <w:vAlign w:val="center"/>
          </w:tcPr>
          <w:p w14:paraId="59064A42" w14:textId="6AE8FF7A" w:rsidR="00200FAD" w:rsidRPr="007B641F"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11</w:t>
            </w:r>
            <w:r w:rsidR="00D27F59" w:rsidRPr="007B641F">
              <w:rPr>
                <w:rFonts w:asciiTheme="minorHAnsi" w:hAnsiTheme="minorHAnsi" w:cstheme="minorHAnsi"/>
                <w:sz w:val="22"/>
                <w:szCs w:val="22"/>
              </w:rPr>
              <w:t>.6 Standard minim de performan</w:t>
            </w:r>
            <w:r w:rsidR="0012489D" w:rsidRPr="007B641F">
              <w:rPr>
                <w:rFonts w:asciiTheme="minorHAnsi" w:hAnsiTheme="minorHAnsi" w:cstheme="minorHAnsi"/>
                <w:sz w:val="22"/>
                <w:szCs w:val="22"/>
              </w:rPr>
              <w:t>ț</w:t>
            </w:r>
            <w:r w:rsidR="00D27F59" w:rsidRPr="007B641F">
              <w:rPr>
                <w:rFonts w:asciiTheme="minorHAnsi" w:eastAsia="Times New Roman" w:hAnsiTheme="minorHAnsi" w:cstheme="minorHAnsi"/>
                <w:sz w:val="22"/>
                <w:szCs w:val="22"/>
              </w:rPr>
              <w:t>ă</w:t>
            </w:r>
          </w:p>
          <w:p w14:paraId="119EB832" w14:textId="0F40954B" w:rsidR="001D3FBD" w:rsidRPr="00143A9E" w:rsidRDefault="001D3FBD" w:rsidP="001D3FBD">
            <w:pPr>
              <w:jc w:val="both"/>
              <w:rPr>
                <w:b/>
                <w:sz w:val="22"/>
                <w:szCs w:val="22"/>
              </w:rPr>
            </w:pPr>
            <w:r w:rsidRPr="00143A9E">
              <w:rPr>
                <w:b/>
                <w:sz w:val="22"/>
                <w:szCs w:val="22"/>
              </w:rPr>
              <w:t>Formula de calcul a notei: E=0,</w:t>
            </w:r>
            <w:r>
              <w:rPr>
                <w:b/>
                <w:sz w:val="22"/>
                <w:szCs w:val="22"/>
              </w:rPr>
              <w:t>6</w:t>
            </w:r>
            <w:r w:rsidRPr="00143A9E">
              <w:rPr>
                <w:b/>
                <w:sz w:val="22"/>
                <w:szCs w:val="22"/>
              </w:rPr>
              <w:t>(T)+0,</w:t>
            </w:r>
            <w:r>
              <w:rPr>
                <w:b/>
                <w:sz w:val="22"/>
                <w:szCs w:val="22"/>
              </w:rPr>
              <w:t>4</w:t>
            </w:r>
            <w:r w:rsidRPr="00143A9E">
              <w:rPr>
                <w:b/>
                <w:sz w:val="22"/>
                <w:szCs w:val="22"/>
              </w:rPr>
              <w:t>(</w:t>
            </w:r>
            <w:r>
              <w:rPr>
                <w:b/>
                <w:sz w:val="22"/>
                <w:szCs w:val="22"/>
              </w:rPr>
              <w:t>P</w:t>
            </w:r>
            <w:r w:rsidRPr="00143A9E">
              <w:rPr>
                <w:b/>
                <w:sz w:val="22"/>
                <w:szCs w:val="22"/>
              </w:rPr>
              <w:t>)</w:t>
            </w:r>
          </w:p>
          <w:p w14:paraId="110D0167" w14:textId="77777777" w:rsidR="001D3FBD" w:rsidRPr="00143A9E" w:rsidRDefault="001D3FBD" w:rsidP="001D3FBD">
            <w:pPr>
              <w:pStyle w:val="ListParagraph"/>
              <w:numPr>
                <w:ilvl w:val="0"/>
                <w:numId w:val="42"/>
              </w:numPr>
              <w:jc w:val="both"/>
              <w:rPr>
                <w:bCs/>
                <w:sz w:val="22"/>
                <w:szCs w:val="22"/>
              </w:rPr>
            </w:pPr>
            <w:r w:rsidRPr="00143A9E">
              <w:rPr>
                <w:bCs/>
                <w:sz w:val="22"/>
                <w:szCs w:val="22"/>
              </w:rPr>
              <w:t>La stabilirea notei finale se va ține seama și de implicarea studentului pe parcursul semestrului: participarea la dezbateri, sesiuni științifice, frecvență.</w:t>
            </w:r>
          </w:p>
          <w:p w14:paraId="28CBF4E5" w14:textId="77777777" w:rsidR="004F2CBD" w:rsidRPr="004F2CBD" w:rsidRDefault="001D3FBD" w:rsidP="001D3FBD">
            <w:pPr>
              <w:pStyle w:val="ListParagraph"/>
              <w:numPr>
                <w:ilvl w:val="0"/>
                <w:numId w:val="42"/>
              </w:numPr>
              <w:jc w:val="both"/>
              <w:rPr>
                <w:bCs/>
                <w:sz w:val="22"/>
                <w:szCs w:val="22"/>
              </w:rPr>
            </w:pPr>
            <w:r w:rsidRPr="004F2CBD">
              <w:rPr>
                <w:bCs/>
                <w:sz w:val="22"/>
                <w:szCs w:val="22"/>
              </w:rPr>
              <w:t xml:space="preserve">Condiția de eligibilitate pentru prezentarea la examen: </w:t>
            </w:r>
            <w:r w:rsidRPr="004F2CBD">
              <w:rPr>
                <w:bCs/>
                <w:i/>
                <w:iCs/>
                <w:sz w:val="22"/>
                <w:szCs w:val="22"/>
              </w:rPr>
              <w:t>prezența la min. 12 (douăsprezece) ședințe de lucrări și</w:t>
            </w:r>
            <w:r w:rsidRPr="004F2CBD">
              <w:rPr>
                <w:bCs/>
                <w:sz w:val="22"/>
                <w:szCs w:val="22"/>
              </w:rPr>
              <w:t xml:space="preserve"> predarea </w:t>
            </w:r>
            <w:r w:rsidRPr="004F2CBD">
              <w:rPr>
                <w:bCs/>
                <w:i/>
                <w:sz w:val="22"/>
                <w:szCs w:val="22"/>
              </w:rPr>
              <w:t>la termen</w:t>
            </w:r>
            <w:r w:rsidRPr="004F2CBD">
              <w:rPr>
                <w:bCs/>
                <w:sz w:val="22"/>
                <w:szCs w:val="22"/>
              </w:rPr>
              <w:t xml:space="preserve"> a proiectului. </w:t>
            </w:r>
          </w:p>
          <w:p w14:paraId="3AFB787A" w14:textId="7928AEEF" w:rsidR="001D3FBD" w:rsidRPr="00143A9E" w:rsidRDefault="001D3FBD" w:rsidP="001D3FBD">
            <w:pPr>
              <w:pStyle w:val="ListParagraph"/>
              <w:numPr>
                <w:ilvl w:val="0"/>
                <w:numId w:val="42"/>
              </w:numPr>
              <w:jc w:val="both"/>
              <w:rPr>
                <w:b/>
                <w:sz w:val="22"/>
                <w:szCs w:val="22"/>
              </w:rPr>
            </w:pPr>
            <w:r>
              <w:rPr>
                <w:bCs/>
                <w:sz w:val="22"/>
                <w:szCs w:val="22"/>
              </w:rPr>
              <w:t>Studenții care au mai mult de 2 absențe la orele de lucrări sau cei care prin comportamentul lor au împiedicat prezentarea cursurilor sau lucrărilor la un nivel optim de predare (de exemplu, prin mesaje pe telefon sau discuții cu colegii în timpul orelor) vor recupera ședințele</w:t>
            </w:r>
            <w:r w:rsidRPr="00143A9E">
              <w:rPr>
                <w:bCs/>
                <w:sz w:val="22"/>
                <w:szCs w:val="22"/>
              </w:rPr>
              <w:t xml:space="preserve"> respective ulterior, la date stabilite de cadrul didactic.</w:t>
            </w:r>
          </w:p>
          <w:p w14:paraId="615B9FAA" w14:textId="4593743B" w:rsidR="00BB331A" w:rsidRPr="001D3FBD" w:rsidRDefault="001D3FBD" w:rsidP="001D3FBD">
            <w:pPr>
              <w:pStyle w:val="ListParagraph"/>
              <w:numPr>
                <w:ilvl w:val="0"/>
                <w:numId w:val="42"/>
              </w:numPr>
              <w:jc w:val="both"/>
              <w:rPr>
                <w:rFonts w:asciiTheme="minorHAnsi" w:hAnsiTheme="minorHAnsi" w:cstheme="minorHAnsi"/>
                <w:sz w:val="22"/>
                <w:szCs w:val="22"/>
              </w:rPr>
            </w:pPr>
            <w:r w:rsidRPr="001D3FBD">
              <w:rPr>
                <w:bCs/>
                <w:sz w:val="22"/>
                <w:szCs w:val="22"/>
              </w:rPr>
              <w:t>Promovarea</w:t>
            </w:r>
            <w:r w:rsidRPr="00F80B7B">
              <w:rPr>
                <w:rFonts w:asciiTheme="minorHAnsi" w:hAnsiTheme="minorHAnsi" w:cstheme="minorHAnsi"/>
                <w:sz w:val="22"/>
                <w:szCs w:val="22"/>
              </w:rPr>
              <w:t xml:space="preserve"> examenului se face </w:t>
            </w:r>
            <w:r>
              <w:rPr>
                <w:rFonts w:asciiTheme="minorHAnsi" w:hAnsiTheme="minorHAnsi" w:cstheme="minorHAnsi"/>
                <w:sz w:val="22"/>
                <w:szCs w:val="22"/>
              </w:rPr>
              <w:t>în</w:t>
            </w:r>
            <w:r w:rsidRPr="00F80B7B">
              <w:rPr>
                <w:rFonts w:asciiTheme="minorHAnsi" w:hAnsiTheme="minorHAnsi" w:cstheme="minorHAnsi"/>
                <w:sz w:val="22"/>
                <w:szCs w:val="22"/>
              </w:rPr>
              <w:t xml:space="preserve"> cazul </w:t>
            </w:r>
            <w:r>
              <w:rPr>
                <w:rFonts w:asciiTheme="minorHAnsi" w:hAnsiTheme="minorHAnsi" w:cstheme="minorHAnsi"/>
                <w:sz w:val="22"/>
                <w:szCs w:val="22"/>
              </w:rPr>
              <w:t>obținerii</w:t>
            </w:r>
            <w:r w:rsidRPr="00F80B7B">
              <w:rPr>
                <w:rFonts w:asciiTheme="minorHAnsi" w:hAnsiTheme="minorHAnsi" w:cstheme="minorHAnsi"/>
                <w:sz w:val="22"/>
                <w:szCs w:val="22"/>
              </w:rPr>
              <w:t xml:space="preserve"> notei minime </w:t>
            </w:r>
            <w:r>
              <w:rPr>
                <w:rFonts w:asciiTheme="minorHAnsi" w:hAnsiTheme="minorHAnsi" w:cstheme="minorHAnsi"/>
                <w:sz w:val="22"/>
                <w:szCs w:val="22"/>
              </w:rPr>
              <w:t xml:space="preserve">de </w:t>
            </w:r>
            <w:r w:rsidRPr="00F80B7B">
              <w:rPr>
                <w:rFonts w:asciiTheme="minorHAnsi" w:hAnsiTheme="minorHAnsi" w:cstheme="minorHAnsi"/>
                <w:sz w:val="22"/>
                <w:szCs w:val="22"/>
              </w:rPr>
              <w:t xml:space="preserve">5(cinci) la cele </w:t>
            </w:r>
            <w:r>
              <w:rPr>
                <w:rFonts w:asciiTheme="minorHAnsi" w:hAnsiTheme="minorHAnsi" w:cstheme="minorHAnsi"/>
                <w:sz w:val="22"/>
                <w:szCs w:val="22"/>
              </w:rPr>
              <w:t>două</w:t>
            </w:r>
            <w:r w:rsidRPr="00F80B7B">
              <w:rPr>
                <w:rFonts w:asciiTheme="minorHAnsi" w:hAnsiTheme="minorHAnsi" w:cstheme="minorHAnsi"/>
                <w:sz w:val="22"/>
                <w:szCs w:val="22"/>
              </w:rPr>
              <w:t xml:space="preserve"> probe: teorie</w:t>
            </w:r>
            <w:r>
              <w:rPr>
                <w:rFonts w:asciiTheme="minorHAnsi" w:hAnsiTheme="minorHAnsi" w:cstheme="minorHAnsi"/>
                <w:sz w:val="22"/>
                <w:szCs w:val="22"/>
              </w:rPr>
              <w:t xml:space="preserve"> (T)</w:t>
            </w:r>
            <w:r w:rsidRPr="00F80B7B">
              <w:rPr>
                <w:rFonts w:asciiTheme="minorHAnsi" w:hAnsiTheme="minorHAnsi" w:cstheme="minorHAnsi"/>
                <w:sz w:val="22"/>
                <w:szCs w:val="22"/>
              </w:rPr>
              <w:t xml:space="preserve">, </w:t>
            </w:r>
            <w:r>
              <w:rPr>
                <w:rFonts w:asciiTheme="minorHAnsi" w:hAnsiTheme="minorHAnsi" w:cstheme="minorHAnsi"/>
                <w:sz w:val="22"/>
                <w:szCs w:val="22"/>
              </w:rPr>
              <w:t xml:space="preserve">respectiv </w:t>
            </w:r>
            <w:r w:rsidR="00F223D7">
              <w:rPr>
                <w:rFonts w:asciiTheme="minorHAnsi" w:hAnsiTheme="minorHAnsi" w:cstheme="minorHAnsi"/>
                <w:sz w:val="22"/>
                <w:szCs w:val="22"/>
              </w:rPr>
              <w:t xml:space="preserve">Lucrări / </w:t>
            </w:r>
            <w:r w:rsidRPr="00F80B7B">
              <w:rPr>
                <w:rFonts w:asciiTheme="minorHAnsi" w:hAnsiTheme="minorHAnsi" w:cstheme="minorHAnsi"/>
                <w:sz w:val="22"/>
                <w:szCs w:val="22"/>
              </w:rPr>
              <w:t>proiect</w:t>
            </w:r>
            <w:r>
              <w:rPr>
                <w:rFonts w:asciiTheme="minorHAnsi" w:hAnsiTheme="minorHAnsi" w:cstheme="minorHAnsi"/>
                <w:sz w:val="22"/>
                <w:szCs w:val="22"/>
              </w:rPr>
              <w:t xml:space="preserve"> (P)</w:t>
            </w:r>
            <w:r w:rsidRPr="00F80B7B">
              <w:rPr>
                <w:rFonts w:asciiTheme="minorHAnsi" w:hAnsiTheme="minorHAnsi" w:cstheme="minorHAnsi"/>
                <w:sz w:val="22"/>
                <w:szCs w:val="22"/>
              </w:rPr>
              <w:t>.</w:t>
            </w:r>
          </w:p>
        </w:tc>
      </w:tr>
    </w:tbl>
    <w:p w14:paraId="0DB15261" w14:textId="77777777" w:rsidR="00A34D97" w:rsidRPr="007B641F"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7B641F"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7B641F" w:rsidRDefault="00DF6F11" w:rsidP="00D22B64">
            <w:pPr>
              <w:keepNext/>
              <w:keepLines/>
              <w:spacing w:line="276" w:lineRule="auto"/>
              <w:jc w:val="center"/>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lastRenderedPageBreak/>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7B641F" w:rsidRDefault="00DF6F11" w:rsidP="00D22B64">
            <w:pPr>
              <w:keepNext/>
              <w:keepLines/>
              <w:spacing w:line="276" w:lineRule="auto"/>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7B641F" w:rsidRDefault="006B6E47" w:rsidP="00D22B64">
            <w:pPr>
              <w:keepNext/>
              <w:keepLines/>
              <w:spacing w:line="276" w:lineRule="auto"/>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grad didactic, t</w:t>
            </w:r>
            <w:r w:rsidR="00DF6F11" w:rsidRPr="007B641F">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7B641F" w:rsidRDefault="00DF6F11" w:rsidP="00D22B64">
            <w:pPr>
              <w:keepNext/>
              <w:keepLines/>
              <w:spacing w:line="276" w:lineRule="auto"/>
              <w:jc w:val="center"/>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Semnătura</w:t>
            </w:r>
          </w:p>
        </w:tc>
      </w:tr>
      <w:tr w:rsidR="00D22B64" w:rsidRPr="007B641F"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57F810CD" w:rsidR="00DF6F11" w:rsidRPr="007B641F" w:rsidRDefault="00CC0CFE"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18</w:t>
            </w:r>
            <w:r w:rsidR="00DF6F11" w:rsidRPr="007B641F">
              <w:rPr>
                <w:rFonts w:asciiTheme="minorHAnsi" w:hAnsiTheme="minorHAnsi" w:cstheme="minorHAnsi"/>
                <w:sz w:val="22"/>
                <w:szCs w:val="22"/>
                <w:lang w:eastAsia="en-US"/>
              </w:rPr>
              <w:t>.</w:t>
            </w:r>
            <w:r w:rsidR="004F2CBD">
              <w:rPr>
                <w:rFonts w:asciiTheme="minorHAnsi" w:hAnsiTheme="minorHAnsi" w:cstheme="minorHAnsi"/>
                <w:sz w:val="22"/>
                <w:szCs w:val="22"/>
                <w:lang w:eastAsia="en-US"/>
              </w:rPr>
              <w:t>0</w:t>
            </w:r>
            <w:r>
              <w:rPr>
                <w:rFonts w:asciiTheme="minorHAnsi" w:hAnsiTheme="minorHAnsi" w:cstheme="minorHAnsi"/>
                <w:sz w:val="22"/>
                <w:szCs w:val="22"/>
                <w:lang w:eastAsia="en-US"/>
              </w:rPr>
              <w:t>6</w:t>
            </w:r>
            <w:r w:rsidR="00DF6F11" w:rsidRPr="007B641F">
              <w:rPr>
                <w:rFonts w:asciiTheme="minorHAnsi" w:hAnsiTheme="minorHAnsi" w:cstheme="minorHAnsi"/>
                <w:sz w:val="22"/>
                <w:szCs w:val="22"/>
                <w:lang w:eastAsia="en-US"/>
              </w:rPr>
              <w:t>.</w:t>
            </w:r>
            <w:r w:rsidR="004F2CBD">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31FC635F" w:rsidR="00CC0CFE" w:rsidRPr="004F2CBD" w:rsidRDefault="004F2CBD"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Ș.L., Dr. ing. Orb</w:t>
            </w:r>
            <w:proofErr w:type="spellStart"/>
            <w:r>
              <w:rPr>
                <w:rFonts w:asciiTheme="minorHAnsi" w:hAnsiTheme="minorHAnsi" w:cstheme="minorHAnsi"/>
                <w:sz w:val="22"/>
                <w:szCs w:val="22"/>
                <w:lang w:val="hu-HU" w:eastAsia="en-US"/>
              </w:rPr>
              <w:t>án</w:t>
            </w:r>
            <w:proofErr w:type="spellEnd"/>
            <w:r>
              <w:rPr>
                <w:rFonts w:asciiTheme="minorHAnsi" w:hAnsiTheme="minorHAnsi" w:cstheme="minorHAnsi"/>
                <w:sz w:val="22"/>
                <w:szCs w:val="22"/>
                <w:lang w:val="hu-HU" w:eastAsia="en-US"/>
              </w:rPr>
              <w:t xml:space="preserve"> Zsolt László</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r>
      <w:tr w:rsidR="00D22B64" w:rsidRPr="007B641F"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372D965" w14:textId="0F705BFA" w:rsidR="00DF6F11" w:rsidRPr="004F2CBD" w:rsidRDefault="004F2CBD" w:rsidP="00D22B64">
            <w:pPr>
              <w:keepNext/>
              <w:keepLines/>
              <w:spacing w:line="276" w:lineRule="auto"/>
              <w:rPr>
                <w:rFonts w:asciiTheme="minorHAnsi" w:hAnsiTheme="minorHAnsi" w:cstheme="minorHAnsi"/>
                <w:sz w:val="22"/>
                <w:szCs w:val="22"/>
                <w:lang w:val="en-US" w:eastAsia="en-US"/>
              </w:rPr>
            </w:pPr>
            <w:r>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6A6D67C1" w:rsidR="00CC0CFE" w:rsidRPr="00CC0CFE" w:rsidRDefault="004F2CBD"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Ș.L., Dr. ing. Orb</w:t>
            </w:r>
            <w:proofErr w:type="spellStart"/>
            <w:r>
              <w:rPr>
                <w:rFonts w:asciiTheme="minorHAnsi" w:hAnsiTheme="minorHAnsi" w:cstheme="minorHAnsi"/>
                <w:sz w:val="22"/>
                <w:szCs w:val="22"/>
                <w:lang w:val="hu-HU" w:eastAsia="en-US"/>
              </w:rPr>
              <w:t>án</w:t>
            </w:r>
            <w:proofErr w:type="spellEnd"/>
            <w:r>
              <w:rPr>
                <w:rFonts w:asciiTheme="minorHAnsi" w:hAnsiTheme="minorHAnsi" w:cstheme="minorHAnsi"/>
                <w:sz w:val="22"/>
                <w:szCs w:val="22"/>
                <w:lang w:val="hu-HU" w:eastAsia="en-US"/>
              </w:rPr>
              <w:t xml:space="preserve"> Zsolt László</w:t>
            </w: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7B641F"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7B641F" w14:paraId="2E48E5AD" w14:textId="77777777" w:rsidTr="00016E21">
        <w:trPr>
          <w:trHeight w:val="834"/>
        </w:trPr>
        <w:tc>
          <w:tcPr>
            <w:tcW w:w="2942" w:type="pct"/>
          </w:tcPr>
          <w:p w14:paraId="2CE3EE58" w14:textId="7B70915F" w:rsidR="00016E21" w:rsidRPr="007B641F" w:rsidRDefault="00016E21" w:rsidP="00EE1153">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Avizul Directorului departamentului care coordonează disciplina, doar dacă acesta diferă de departamentul organizator al programului de studii</w:t>
            </w:r>
          </w:p>
        </w:tc>
        <w:tc>
          <w:tcPr>
            <w:tcW w:w="2058" w:type="pct"/>
          </w:tcPr>
          <w:p w14:paraId="3F3B6F2D" w14:textId="63108DFA" w:rsidR="00016E21" w:rsidRPr="007B641F" w:rsidRDefault="00016E21" w:rsidP="00EE1153">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 xml:space="preserve">Director Departament </w:t>
            </w:r>
          </w:p>
          <w:p w14:paraId="15FB5A85" w14:textId="77777777" w:rsidR="00CC0CFE" w:rsidRPr="0075196F" w:rsidRDefault="00CC0CFE" w:rsidP="00CC0CFE">
            <w:pPr>
              <w:keepNext/>
              <w:keepLines/>
              <w:rPr>
                <w:rFonts w:asciiTheme="minorHAnsi" w:hAnsiTheme="minorHAnsi" w:cstheme="minorHAnsi"/>
                <w:sz w:val="22"/>
                <w:szCs w:val="22"/>
              </w:rPr>
            </w:pPr>
            <w:proofErr w:type="spellStart"/>
            <w:r>
              <w:rPr>
                <w:rFonts w:asciiTheme="minorHAnsi" w:hAnsiTheme="minorHAnsi" w:cstheme="minorHAnsi"/>
                <w:sz w:val="22"/>
                <w:szCs w:val="22"/>
              </w:rPr>
              <w:t>Conf.</w:t>
            </w:r>
            <w:r w:rsidRPr="0075196F">
              <w:rPr>
                <w:rFonts w:asciiTheme="minorHAnsi" w:hAnsiTheme="minorHAnsi" w:cstheme="minorHAnsi"/>
                <w:sz w:val="22"/>
                <w:szCs w:val="22"/>
              </w:rPr>
              <w:t>dr.ing</w:t>
            </w:r>
            <w:proofErr w:type="spellEnd"/>
            <w:r w:rsidRPr="0075196F">
              <w:rPr>
                <w:rFonts w:asciiTheme="minorHAnsi" w:hAnsiTheme="minorHAnsi" w:cstheme="minorHAnsi"/>
                <w:sz w:val="22"/>
                <w:szCs w:val="22"/>
              </w:rPr>
              <w:t xml:space="preserve">. </w:t>
            </w:r>
            <w:r>
              <w:rPr>
                <w:rFonts w:asciiTheme="minorHAnsi" w:hAnsiTheme="minorHAnsi" w:cstheme="minorHAnsi"/>
                <w:sz w:val="22"/>
                <w:szCs w:val="22"/>
              </w:rPr>
              <w:t>Mihai</w:t>
            </w:r>
            <w:r w:rsidRPr="0075196F">
              <w:rPr>
                <w:rFonts w:asciiTheme="minorHAnsi" w:hAnsiTheme="minorHAnsi" w:cstheme="minorHAnsi"/>
                <w:sz w:val="22"/>
                <w:szCs w:val="22"/>
              </w:rPr>
              <w:t xml:space="preserve"> </w:t>
            </w:r>
            <w:r>
              <w:rPr>
                <w:rFonts w:asciiTheme="minorHAnsi" w:hAnsiTheme="minorHAnsi" w:cstheme="minorHAnsi"/>
                <w:sz w:val="22"/>
                <w:szCs w:val="22"/>
              </w:rPr>
              <w:t>DRAGOMIR</w:t>
            </w:r>
          </w:p>
          <w:p w14:paraId="6624D694" w14:textId="6721C7D0" w:rsidR="00016E21" w:rsidRPr="007B641F" w:rsidRDefault="00016E21" w:rsidP="00EE1153">
            <w:pPr>
              <w:keepNext/>
              <w:keepLines/>
              <w:spacing w:line="276" w:lineRule="auto"/>
              <w:rPr>
                <w:rFonts w:asciiTheme="minorHAnsi" w:hAnsiTheme="minorHAnsi" w:cstheme="minorHAnsi"/>
                <w:bCs/>
                <w:sz w:val="22"/>
                <w:szCs w:val="22"/>
                <w:lang w:eastAsia="en-US"/>
              </w:rPr>
            </w:pPr>
          </w:p>
        </w:tc>
      </w:tr>
    </w:tbl>
    <w:p w14:paraId="0F57CDBC" w14:textId="77777777" w:rsidR="00016E21" w:rsidRPr="007B641F"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7B641F" w14:paraId="516B075B" w14:textId="77777777" w:rsidTr="00D639B4">
        <w:trPr>
          <w:trHeight w:val="1373"/>
        </w:trPr>
        <w:tc>
          <w:tcPr>
            <w:tcW w:w="2942" w:type="pct"/>
          </w:tcPr>
          <w:p w14:paraId="152BAF4E" w14:textId="50864FF2"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Data avizării în Consiliul Departamentului</w:t>
            </w:r>
          </w:p>
          <w:p w14:paraId="47F0F9F5"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p w14:paraId="36A9B62F" w14:textId="44FA4836" w:rsidR="00DF6F11" w:rsidRPr="007B641F" w:rsidRDefault="004F2CBD"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27BEEB01" w14:textId="77777777"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Director Departament .......</w:t>
            </w:r>
          </w:p>
          <w:p w14:paraId="2ABB4DDB" w14:textId="77777777" w:rsidR="00CC0CFE" w:rsidRPr="0075196F" w:rsidRDefault="00CC0CFE" w:rsidP="00CC0CFE">
            <w:pPr>
              <w:keepNext/>
              <w:keepLines/>
              <w:rPr>
                <w:rFonts w:asciiTheme="minorHAnsi" w:hAnsiTheme="minorHAnsi" w:cstheme="minorHAnsi"/>
                <w:sz w:val="22"/>
                <w:szCs w:val="22"/>
              </w:rPr>
            </w:pPr>
            <w:proofErr w:type="spellStart"/>
            <w:r>
              <w:rPr>
                <w:rFonts w:asciiTheme="minorHAnsi" w:hAnsiTheme="minorHAnsi" w:cstheme="minorHAnsi"/>
                <w:sz w:val="22"/>
                <w:szCs w:val="22"/>
              </w:rPr>
              <w:t>Conf.</w:t>
            </w:r>
            <w:r w:rsidRPr="0075196F">
              <w:rPr>
                <w:rFonts w:asciiTheme="minorHAnsi" w:hAnsiTheme="minorHAnsi" w:cstheme="minorHAnsi"/>
                <w:sz w:val="22"/>
                <w:szCs w:val="22"/>
              </w:rPr>
              <w:t>dr.ing</w:t>
            </w:r>
            <w:proofErr w:type="spellEnd"/>
            <w:r w:rsidRPr="0075196F">
              <w:rPr>
                <w:rFonts w:asciiTheme="minorHAnsi" w:hAnsiTheme="minorHAnsi" w:cstheme="minorHAnsi"/>
                <w:sz w:val="22"/>
                <w:szCs w:val="22"/>
              </w:rPr>
              <w:t xml:space="preserve">. </w:t>
            </w:r>
            <w:r>
              <w:rPr>
                <w:rFonts w:asciiTheme="minorHAnsi" w:hAnsiTheme="minorHAnsi" w:cstheme="minorHAnsi"/>
                <w:sz w:val="22"/>
                <w:szCs w:val="22"/>
              </w:rPr>
              <w:t>Mihai</w:t>
            </w:r>
            <w:r w:rsidRPr="0075196F">
              <w:rPr>
                <w:rFonts w:asciiTheme="minorHAnsi" w:hAnsiTheme="minorHAnsi" w:cstheme="minorHAnsi"/>
                <w:sz w:val="22"/>
                <w:szCs w:val="22"/>
              </w:rPr>
              <w:t xml:space="preserve"> </w:t>
            </w:r>
            <w:r>
              <w:rPr>
                <w:rFonts w:asciiTheme="minorHAnsi" w:hAnsiTheme="minorHAnsi" w:cstheme="minorHAnsi"/>
                <w:sz w:val="22"/>
                <w:szCs w:val="22"/>
              </w:rPr>
              <w:t>DRAGOMIR</w:t>
            </w:r>
          </w:p>
          <w:p w14:paraId="1B34BE08" w14:textId="0482D894" w:rsidR="00DF6F11" w:rsidRPr="007B641F" w:rsidRDefault="00DF6F11" w:rsidP="00D22B64">
            <w:pPr>
              <w:keepNext/>
              <w:keepLines/>
              <w:spacing w:line="276" w:lineRule="auto"/>
              <w:rPr>
                <w:rFonts w:asciiTheme="minorHAnsi" w:hAnsiTheme="minorHAnsi" w:cstheme="minorHAnsi"/>
                <w:bCs/>
                <w:sz w:val="22"/>
                <w:szCs w:val="22"/>
                <w:lang w:eastAsia="en-US"/>
              </w:rPr>
            </w:pPr>
          </w:p>
        </w:tc>
      </w:tr>
      <w:tr w:rsidR="00D22B64" w:rsidRPr="007B641F" w14:paraId="546CA1AB" w14:textId="77777777" w:rsidTr="00D639B4">
        <w:trPr>
          <w:trHeight w:val="1373"/>
        </w:trPr>
        <w:tc>
          <w:tcPr>
            <w:tcW w:w="2942" w:type="pct"/>
          </w:tcPr>
          <w:p w14:paraId="0D6F6876" w14:textId="55F7AD60"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Data aprobării în Consiliul Facultă</w:t>
            </w:r>
            <w:r w:rsidR="0012489D" w:rsidRPr="007B641F">
              <w:rPr>
                <w:rFonts w:asciiTheme="minorHAnsi" w:hAnsiTheme="minorHAnsi" w:cstheme="minorHAnsi"/>
                <w:sz w:val="22"/>
                <w:szCs w:val="22"/>
                <w:lang w:eastAsia="en-US"/>
              </w:rPr>
              <w:t>ț</w:t>
            </w:r>
            <w:r w:rsidRPr="007B641F">
              <w:rPr>
                <w:rFonts w:asciiTheme="minorHAnsi" w:hAnsiTheme="minorHAnsi" w:cstheme="minorHAnsi"/>
                <w:sz w:val="22"/>
                <w:szCs w:val="22"/>
                <w:lang w:eastAsia="en-US"/>
              </w:rPr>
              <w:t>ii ……………</w:t>
            </w:r>
          </w:p>
          <w:p w14:paraId="06073284" w14:textId="77777777" w:rsidR="00DF6F11" w:rsidRPr="007B641F" w:rsidRDefault="00DF6F11" w:rsidP="00D22B64">
            <w:pPr>
              <w:keepNext/>
              <w:keepLines/>
              <w:spacing w:line="276" w:lineRule="auto"/>
              <w:jc w:val="center"/>
              <w:rPr>
                <w:rFonts w:asciiTheme="minorHAnsi" w:hAnsiTheme="minorHAnsi" w:cstheme="minorHAnsi"/>
                <w:sz w:val="22"/>
                <w:szCs w:val="22"/>
                <w:lang w:eastAsia="en-US"/>
              </w:rPr>
            </w:pPr>
          </w:p>
          <w:p w14:paraId="5D29958B" w14:textId="6E93D4B5" w:rsidR="00DF6F11" w:rsidRPr="007B641F" w:rsidRDefault="004F2CBD"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7B6BF56B" w14:textId="58F031AD"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Decan</w:t>
            </w:r>
            <w:r w:rsidR="006B6E47" w:rsidRPr="007B641F">
              <w:rPr>
                <w:rFonts w:asciiTheme="minorHAnsi" w:hAnsiTheme="minorHAnsi" w:cstheme="minorHAnsi"/>
                <w:sz w:val="22"/>
                <w:szCs w:val="22"/>
                <w:lang w:eastAsia="en-US"/>
              </w:rPr>
              <w:t xml:space="preserve">, </w:t>
            </w:r>
          </w:p>
          <w:p w14:paraId="72B2E79F" w14:textId="30AFA7B7" w:rsidR="00DF6F11" w:rsidRPr="007B641F" w:rsidRDefault="004F2CBD" w:rsidP="00CC0CFE">
            <w:pPr>
              <w:keepNext/>
              <w:keepLines/>
              <w:rPr>
                <w:rFonts w:asciiTheme="minorHAnsi" w:hAnsiTheme="minorHAnsi" w:cstheme="minorHAnsi"/>
                <w:bCs/>
                <w:sz w:val="22"/>
                <w:szCs w:val="22"/>
                <w:lang w:eastAsia="en-US"/>
              </w:rPr>
            </w:pPr>
            <w:proofErr w:type="spellStart"/>
            <w:r w:rsidRPr="00CC0CFE">
              <w:rPr>
                <w:rFonts w:asciiTheme="minorHAnsi" w:hAnsiTheme="minorHAnsi" w:cstheme="minorHAnsi"/>
                <w:sz w:val="22"/>
                <w:szCs w:val="22"/>
              </w:rPr>
              <w:t>Prof.dr.ing</w:t>
            </w:r>
            <w:proofErr w:type="spellEnd"/>
            <w:r w:rsidRPr="00CC0CFE">
              <w:rPr>
                <w:rFonts w:asciiTheme="minorHAnsi" w:hAnsiTheme="minorHAnsi" w:cstheme="minorHAnsi"/>
                <w:sz w:val="22"/>
                <w:szCs w:val="22"/>
              </w:rPr>
              <w:t>. Daniela MANEA</w:t>
            </w:r>
          </w:p>
        </w:tc>
      </w:tr>
    </w:tbl>
    <w:p w14:paraId="6682EDF7" w14:textId="77777777" w:rsidR="00DF6F11" w:rsidRPr="007B641F" w:rsidRDefault="00DF6F11" w:rsidP="00D22B64">
      <w:pPr>
        <w:spacing w:line="276" w:lineRule="auto"/>
        <w:rPr>
          <w:rFonts w:asciiTheme="minorHAnsi" w:hAnsiTheme="minorHAnsi" w:cstheme="minorHAnsi"/>
          <w:sz w:val="22"/>
          <w:szCs w:val="22"/>
        </w:rPr>
      </w:pPr>
    </w:p>
    <w:sectPr w:rsidR="00DF6F11" w:rsidRPr="007B641F"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E9FFD" w14:textId="77777777" w:rsidR="0038762F" w:rsidRDefault="0038762F" w:rsidP="00D92A9E">
      <w:r>
        <w:separator/>
      </w:r>
    </w:p>
  </w:endnote>
  <w:endnote w:type="continuationSeparator" w:id="0">
    <w:p w14:paraId="7D77A5F0" w14:textId="77777777" w:rsidR="0038762F" w:rsidRDefault="0038762F"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40B2" w14:textId="77777777" w:rsidR="0038762F" w:rsidRDefault="0038762F" w:rsidP="00D92A9E">
      <w:r>
        <w:separator/>
      </w:r>
    </w:p>
  </w:footnote>
  <w:footnote w:type="continuationSeparator" w:id="0">
    <w:p w14:paraId="4A7D3FFD" w14:textId="77777777" w:rsidR="0038762F" w:rsidRDefault="0038762F"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49A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F10599"/>
    <w:multiLevelType w:val="hybridMultilevel"/>
    <w:tmpl w:val="FFE22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531E48"/>
    <w:multiLevelType w:val="hybridMultilevel"/>
    <w:tmpl w:val="E16A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241D9"/>
    <w:multiLevelType w:val="hybridMultilevel"/>
    <w:tmpl w:val="CF1CF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0A6B73"/>
    <w:multiLevelType w:val="hybridMultilevel"/>
    <w:tmpl w:val="FA16B2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A0C7A13"/>
    <w:multiLevelType w:val="hybridMultilevel"/>
    <w:tmpl w:val="F32A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07C92"/>
    <w:multiLevelType w:val="hybridMultilevel"/>
    <w:tmpl w:val="8EA0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33DAA"/>
    <w:multiLevelType w:val="hybridMultilevel"/>
    <w:tmpl w:val="A310432E"/>
    <w:lvl w:ilvl="0" w:tplc="8966A3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FF14E6"/>
    <w:multiLevelType w:val="hybridMultilevel"/>
    <w:tmpl w:val="EDE87B3E"/>
    <w:lvl w:ilvl="0" w:tplc="EE1EA9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877793"/>
    <w:multiLevelType w:val="hybridMultilevel"/>
    <w:tmpl w:val="6BB0D6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4EEA257F"/>
    <w:multiLevelType w:val="hybridMultilevel"/>
    <w:tmpl w:val="6BB0D6CA"/>
    <w:lvl w:ilvl="0" w:tplc="EE1EA956">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15A330B"/>
    <w:multiLevelType w:val="hybridMultilevel"/>
    <w:tmpl w:val="C20E4ED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56D73BFD"/>
    <w:multiLevelType w:val="hybridMultilevel"/>
    <w:tmpl w:val="A31043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5A0B1ADB"/>
    <w:multiLevelType w:val="hybridMultilevel"/>
    <w:tmpl w:val="236C34F8"/>
    <w:lvl w:ilvl="0" w:tplc="50F4F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40"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1"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3"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6039A2"/>
    <w:multiLevelType w:val="hybridMultilevel"/>
    <w:tmpl w:val="81AAD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7"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8"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9"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7"/>
  </w:num>
  <w:num w:numId="2" w16cid:durableId="1673296622">
    <w:abstractNumId w:val="20"/>
  </w:num>
  <w:num w:numId="3" w16cid:durableId="1090467745">
    <w:abstractNumId w:val="27"/>
  </w:num>
  <w:num w:numId="4" w16cid:durableId="539099902">
    <w:abstractNumId w:val="45"/>
  </w:num>
  <w:num w:numId="5" w16cid:durableId="2073456396">
    <w:abstractNumId w:val="49"/>
  </w:num>
  <w:num w:numId="6" w16cid:durableId="763458959">
    <w:abstractNumId w:val="37"/>
  </w:num>
  <w:num w:numId="7" w16cid:durableId="2104180651">
    <w:abstractNumId w:val="11"/>
  </w:num>
  <w:num w:numId="8" w16cid:durableId="1766874552">
    <w:abstractNumId w:val="1"/>
  </w:num>
  <w:num w:numId="9" w16cid:durableId="96340833">
    <w:abstractNumId w:val="43"/>
  </w:num>
  <w:num w:numId="10" w16cid:durableId="1566986356">
    <w:abstractNumId w:val="9"/>
  </w:num>
  <w:num w:numId="11" w16cid:durableId="1391608924">
    <w:abstractNumId w:val="12"/>
  </w:num>
  <w:num w:numId="12" w16cid:durableId="357706381">
    <w:abstractNumId w:val="40"/>
  </w:num>
  <w:num w:numId="13" w16cid:durableId="150217889">
    <w:abstractNumId w:val="26"/>
  </w:num>
  <w:num w:numId="14" w16cid:durableId="175274415">
    <w:abstractNumId w:val="14"/>
  </w:num>
  <w:num w:numId="15" w16cid:durableId="408307778">
    <w:abstractNumId w:val="39"/>
  </w:num>
  <w:num w:numId="16" w16cid:durableId="1070889673">
    <w:abstractNumId w:val="21"/>
  </w:num>
  <w:num w:numId="17" w16cid:durableId="1773747448">
    <w:abstractNumId w:val="28"/>
  </w:num>
  <w:num w:numId="18" w16cid:durableId="1525286311">
    <w:abstractNumId w:val="19"/>
  </w:num>
  <w:num w:numId="19" w16cid:durableId="551692171">
    <w:abstractNumId w:val="35"/>
  </w:num>
  <w:num w:numId="20" w16cid:durableId="200482493">
    <w:abstractNumId w:val="48"/>
  </w:num>
  <w:num w:numId="21" w16cid:durableId="990598236">
    <w:abstractNumId w:val="38"/>
  </w:num>
  <w:num w:numId="22" w16cid:durableId="892930405">
    <w:abstractNumId w:val="17"/>
  </w:num>
  <w:num w:numId="23" w16cid:durableId="323776493">
    <w:abstractNumId w:val="42"/>
  </w:num>
  <w:num w:numId="24" w16cid:durableId="343019554">
    <w:abstractNumId w:val="47"/>
  </w:num>
  <w:num w:numId="25" w16cid:durableId="1892881135">
    <w:abstractNumId w:val="33"/>
  </w:num>
  <w:num w:numId="26" w16cid:durableId="2051682469">
    <w:abstractNumId w:val="32"/>
  </w:num>
  <w:num w:numId="27" w16cid:durableId="156724391">
    <w:abstractNumId w:val="30"/>
  </w:num>
  <w:num w:numId="28" w16cid:durableId="1413892914">
    <w:abstractNumId w:val="24"/>
  </w:num>
  <w:num w:numId="29" w16cid:durableId="167213434">
    <w:abstractNumId w:val="2"/>
  </w:num>
  <w:num w:numId="30" w16cid:durableId="703140901">
    <w:abstractNumId w:val="46"/>
  </w:num>
  <w:num w:numId="31" w16cid:durableId="281310006">
    <w:abstractNumId w:val="25"/>
  </w:num>
  <w:num w:numId="32" w16cid:durableId="1243099554">
    <w:abstractNumId w:val="18"/>
  </w:num>
  <w:num w:numId="33" w16cid:durableId="345139664">
    <w:abstractNumId w:val="15"/>
  </w:num>
  <w:num w:numId="34" w16cid:durableId="1307859647">
    <w:abstractNumId w:val="41"/>
  </w:num>
  <w:num w:numId="35" w16cid:durableId="1393459119">
    <w:abstractNumId w:val="10"/>
  </w:num>
  <w:num w:numId="36" w16cid:durableId="844056252">
    <w:abstractNumId w:val="6"/>
  </w:num>
  <w:num w:numId="37" w16cid:durableId="1862815552">
    <w:abstractNumId w:val="3"/>
  </w:num>
  <w:num w:numId="38" w16cid:durableId="933629987">
    <w:abstractNumId w:val="0"/>
  </w:num>
  <w:num w:numId="39" w16cid:durableId="1798721632">
    <w:abstractNumId w:val="16"/>
  </w:num>
  <w:num w:numId="40" w16cid:durableId="908618276">
    <w:abstractNumId w:val="36"/>
  </w:num>
  <w:num w:numId="41" w16cid:durableId="219368545">
    <w:abstractNumId w:val="34"/>
  </w:num>
  <w:num w:numId="42" w16cid:durableId="567884487">
    <w:abstractNumId w:val="4"/>
  </w:num>
  <w:num w:numId="43" w16cid:durableId="406071847">
    <w:abstractNumId w:val="8"/>
  </w:num>
  <w:num w:numId="44" w16cid:durableId="1665431989">
    <w:abstractNumId w:val="44"/>
  </w:num>
  <w:num w:numId="45" w16cid:durableId="118914439">
    <w:abstractNumId w:val="13"/>
  </w:num>
  <w:num w:numId="46" w16cid:durableId="692461286">
    <w:abstractNumId w:val="5"/>
  </w:num>
  <w:num w:numId="47" w16cid:durableId="1240284255">
    <w:abstractNumId w:val="22"/>
  </w:num>
  <w:num w:numId="48" w16cid:durableId="1129400077">
    <w:abstractNumId w:val="31"/>
  </w:num>
  <w:num w:numId="49" w16cid:durableId="933436598">
    <w:abstractNumId w:val="29"/>
  </w:num>
  <w:num w:numId="50" w16cid:durableId="5599425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0F3345"/>
    <w:rsid w:val="00107C51"/>
    <w:rsid w:val="00120E7A"/>
    <w:rsid w:val="0012489D"/>
    <w:rsid w:val="00125CC5"/>
    <w:rsid w:val="00135197"/>
    <w:rsid w:val="00140BB2"/>
    <w:rsid w:val="001453F8"/>
    <w:rsid w:val="00150705"/>
    <w:rsid w:val="00150A51"/>
    <w:rsid w:val="00164D02"/>
    <w:rsid w:val="00185811"/>
    <w:rsid w:val="001909DA"/>
    <w:rsid w:val="001A194A"/>
    <w:rsid w:val="001A4A97"/>
    <w:rsid w:val="001C6B37"/>
    <w:rsid w:val="001D14BD"/>
    <w:rsid w:val="001D3FBD"/>
    <w:rsid w:val="001D5986"/>
    <w:rsid w:val="001E2444"/>
    <w:rsid w:val="001E57E5"/>
    <w:rsid w:val="001E5DFF"/>
    <w:rsid w:val="001E726F"/>
    <w:rsid w:val="001E7E58"/>
    <w:rsid w:val="001F5008"/>
    <w:rsid w:val="001F6B54"/>
    <w:rsid w:val="00200FAD"/>
    <w:rsid w:val="00211B0E"/>
    <w:rsid w:val="002151F9"/>
    <w:rsid w:val="00215372"/>
    <w:rsid w:val="00242A4D"/>
    <w:rsid w:val="002456C4"/>
    <w:rsid w:val="00272694"/>
    <w:rsid w:val="00272829"/>
    <w:rsid w:val="00283482"/>
    <w:rsid w:val="002B2076"/>
    <w:rsid w:val="002D2607"/>
    <w:rsid w:val="002F12C1"/>
    <w:rsid w:val="002F1E20"/>
    <w:rsid w:val="002F6164"/>
    <w:rsid w:val="002F6ED1"/>
    <w:rsid w:val="003030FC"/>
    <w:rsid w:val="00312A32"/>
    <w:rsid w:val="00315834"/>
    <w:rsid w:val="00315B16"/>
    <w:rsid w:val="00316A5D"/>
    <w:rsid w:val="00330068"/>
    <w:rsid w:val="00332E84"/>
    <w:rsid w:val="003463C5"/>
    <w:rsid w:val="00350644"/>
    <w:rsid w:val="0036399C"/>
    <w:rsid w:val="00363DA3"/>
    <w:rsid w:val="00374325"/>
    <w:rsid w:val="003773FF"/>
    <w:rsid w:val="0038762F"/>
    <w:rsid w:val="00395924"/>
    <w:rsid w:val="003B1663"/>
    <w:rsid w:val="003B3BDF"/>
    <w:rsid w:val="003B5E4E"/>
    <w:rsid w:val="003C3715"/>
    <w:rsid w:val="003C6569"/>
    <w:rsid w:val="003C6639"/>
    <w:rsid w:val="003D3505"/>
    <w:rsid w:val="003E5614"/>
    <w:rsid w:val="0040327E"/>
    <w:rsid w:val="00421205"/>
    <w:rsid w:val="00441D4B"/>
    <w:rsid w:val="00454E5D"/>
    <w:rsid w:val="00464477"/>
    <w:rsid w:val="00465B9C"/>
    <w:rsid w:val="00465CF3"/>
    <w:rsid w:val="00467486"/>
    <w:rsid w:val="004B0B7F"/>
    <w:rsid w:val="004B619B"/>
    <w:rsid w:val="004C5251"/>
    <w:rsid w:val="004D433B"/>
    <w:rsid w:val="004F2CBD"/>
    <w:rsid w:val="004F4E2A"/>
    <w:rsid w:val="00500926"/>
    <w:rsid w:val="005022A3"/>
    <w:rsid w:val="005032A0"/>
    <w:rsid w:val="005059A8"/>
    <w:rsid w:val="005072F7"/>
    <w:rsid w:val="005116A9"/>
    <w:rsid w:val="00517118"/>
    <w:rsid w:val="00521E4C"/>
    <w:rsid w:val="0052398A"/>
    <w:rsid w:val="00532018"/>
    <w:rsid w:val="00542BC3"/>
    <w:rsid w:val="00551B6B"/>
    <w:rsid w:val="00556F58"/>
    <w:rsid w:val="00566FB1"/>
    <w:rsid w:val="0057148E"/>
    <w:rsid w:val="0057561F"/>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705F"/>
    <w:rsid w:val="00615981"/>
    <w:rsid w:val="00615B27"/>
    <w:rsid w:val="006200A9"/>
    <w:rsid w:val="00633227"/>
    <w:rsid w:val="0063346E"/>
    <w:rsid w:val="00633C91"/>
    <w:rsid w:val="0063522D"/>
    <w:rsid w:val="00641525"/>
    <w:rsid w:val="006452D7"/>
    <w:rsid w:val="0064668E"/>
    <w:rsid w:val="00682FF8"/>
    <w:rsid w:val="00687755"/>
    <w:rsid w:val="00690FF4"/>
    <w:rsid w:val="0069167B"/>
    <w:rsid w:val="0069776E"/>
    <w:rsid w:val="006A68F4"/>
    <w:rsid w:val="006B6E47"/>
    <w:rsid w:val="006C480E"/>
    <w:rsid w:val="006C553E"/>
    <w:rsid w:val="006D3668"/>
    <w:rsid w:val="006D4686"/>
    <w:rsid w:val="006D6452"/>
    <w:rsid w:val="006E2856"/>
    <w:rsid w:val="006E3206"/>
    <w:rsid w:val="006E7994"/>
    <w:rsid w:val="006F2A14"/>
    <w:rsid w:val="006F40AB"/>
    <w:rsid w:val="0070413A"/>
    <w:rsid w:val="00704D64"/>
    <w:rsid w:val="00712079"/>
    <w:rsid w:val="0072194E"/>
    <w:rsid w:val="00731F42"/>
    <w:rsid w:val="00732553"/>
    <w:rsid w:val="00741B87"/>
    <w:rsid w:val="00750A7A"/>
    <w:rsid w:val="00755D78"/>
    <w:rsid w:val="00762B44"/>
    <w:rsid w:val="007742D3"/>
    <w:rsid w:val="00775829"/>
    <w:rsid w:val="007758BB"/>
    <w:rsid w:val="00776061"/>
    <w:rsid w:val="007821F8"/>
    <w:rsid w:val="00796471"/>
    <w:rsid w:val="007A1AA8"/>
    <w:rsid w:val="007A1C86"/>
    <w:rsid w:val="007A4A04"/>
    <w:rsid w:val="007B4107"/>
    <w:rsid w:val="007B500D"/>
    <w:rsid w:val="007B641F"/>
    <w:rsid w:val="007B6962"/>
    <w:rsid w:val="007C68BE"/>
    <w:rsid w:val="007D48E9"/>
    <w:rsid w:val="007F5535"/>
    <w:rsid w:val="007F6D0E"/>
    <w:rsid w:val="00805D7D"/>
    <w:rsid w:val="00813F84"/>
    <w:rsid w:val="008376D2"/>
    <w:rsid w:val="0084213E"/>
    <w:rsid w:val="00851507"/>
    <w:rsid w:val="00852C11"/>
    <w:rsid w:val="008615BF"/>
    <w:rsid w:val="008617C0"/>
    <w:rsid w:val="00870EFF"/>
    <w:rsid w:val="008730AD"/>
    <w:rsid w:val="0088732A"/>
    <w:rsid w:val="00890D40"/>
    <w:rsid w:val="00893AFA"/>
    <w:rsid w:val="008A48A1"/>
    <w:rsid w:val="008C0A96"/>
    <w:rsid w:val="008C41C8"/>
    <w:rsid w:val="008E7C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86477"/>
    <w:rsid w:val="009939CA"/>
    <w:rsid w:val="009A48C1"/>
    <w:rsid w:val="009A584C"/>
    <w:rsid w:val="009B0A47"/>
    <w:rsid w:val="009B41A1"/>
    <w:rsid w:val="009B7F53"/>
    <w:rsid w:val="009D5502"/>
    <w:rsid w:val="009E4ED5"/>
    <w:rsid w:val="00A029B0"/>
    <w:rsid w:val="00A02FFB"/>
    <w:rsid w:val="00A03D9F"/>
    <w:rsid w:val="00A124C4"/>
    <w:rsid w:val="00A3088B"/>
    <w:rsid w:val="00A34D97"/>
    <w:rsid w:val="00A530B9"/>
    <w:rsid w:val="00A55667"/>
    <w:rsid w:val="00A720E4"/>
    <w:rsid w:val="00A74FB2"/>
    <w:rsid w:val="00A90350"/>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71C"/>
    <w:rsid w:val="00B84C76"/>
    <w:rsid w:val="00BA3043"/>
    <w:rsid w:val="00BA37CE"/>
    <w:rsid w:val="00BA4D4A"/>
    <w:rsid w:val="00BA6A1F"/>
    <w:rsid w:val="00BB331A"/>
    <w:rsid w:val="00BB6BE8"/>
    <w:rsid w:val="00BC6B48"/>
    <w:rsid w:val="00BC6C32"/>
    <w:rsid w:val="00BD000C"/>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A7A2E"/>
    <w:rsid w:val="00CC0CFE"/>
    <w:rsid w:val="00CC345A"/>
    <w:rsid w:val="00CD1BEF"/>
    <w:rsid w:val="00CD42B8"/>
    <w:rsid w:val="00CD5EC3"/>
    <w:rsid w:val="00CE0774"/>
    <w:rsid w:val="00CE77AC"/>
    <w:rsid w:val="00CF7B75"/>
    <w:rsid w:val="00D103E0"/>
    <w:rsid w:val="00D20459"/>
    <w:rsid w:val="00D22B64"/>
    <w:rsid w:val="00D22FE9"/>
    <w:rsid w:val="00D2529E"/>
    <w:rsid w:val="00D27F59"/>
    <w:rsid w:val="00D36B42"/>
    <w:rsid w:val="00D44A2B"/>
    <w:rsid w:val="00D5415D"/>
    <w:rsid w:val="00D61027"/>
    <w:rsid w:val="00D639B4"/>
    <w:rsid w:val="00D63FE4"/>
    <w:rsid w:val="00D83E70"/>
    <w:rsid w:val="00D90C12"/>
    <w:rsid w:val="00D92A9E"/>
    <w:rsid w:val="00DA657B"/>
    <w:rsid w:val="00DB156E"/>
    <w:rsid w:val="00DB30DD"/>
    <w:rsid w:val="00DC577C"/>
    <w:rsid w:val="00DC6A2E"/>
    <w:rsid w:val="00DD17E2"/>
    <w:rsid w:val="00DD4E0D"/>
    <w:rsid w:val="00DD4F1B"/>
    <w:rsid w:val="00DE38F8"/>
    <w:rsid w:val="00DE575D"/>
    <w:rsid w:val="00DF066A"/>
    <w:rsid w:val="00DF2098"/>
    <w:rsid w:val="00DF520A"/>
    <w:rsid w:val="00DF6F11"/>
    <w:rsid w:val="00E14206"/>
    <w:rsid w:val="00E232A8"/>
    <w:rsid w:val="00E25150"/>
    <w:rsid w:val="00E302E5"/>
    <w:rsid w:val="00E32970"/>
    <w:rsid w:val="00E357B3"/>
    <w:rsid w:val="00E50E8C"/>
    <w:rsid w:val="00E7567A"/>
    <w:rsid w:val="00E856B8"/>
    <w:rsid w:val="00E93D0F"/>
    <w:rsid w:val="00EB596A"/>
    <w:rsid w:val="00EC0A91"/>
    <w:rsid w:val="00ED1C16"/>
    <w:rsid w:val="00ED57BD"/>
    <w:rsid w:val="00EE0BA5"/>
    <w:rsid w:val="00EE62B5"/>
    <w:rsid w:val="00EF029F"/>
    <w:rsid w:val="00F03771"/>
    <w:rsid w:val="00F03BAA"/>
    <w:rsid w:val="00F145DE"/>
    <w:rsid w:val="00F2010D"/>
    <w:rsid w:val="00F223D7"/>
    <w:rsid w:val="00F26C1D"/>
    <w:rsid w:val="00F35E81"/>
    <w:rsid w:val="00F42A8E"/>
    <w:rsid w:val="00F43D2A"/>
    <w:rsid w:val="00F52CE0"/>
    <w:rsid w:val="00F56730"/>
    <w:rsid w:val="00F569FD"/>
    <w:rsid w:val="00F57E56"/>
    <w:rsid w:val="00F60062"/>
    <w:rsid w:val="00F6383D"/>
    <w:rsid w:val="00F66497"/>
    <w:rsid w:val="00F7111C"/>
    <w:rsid w:val="00F71BA4"/>
    <w:rsid w:val="00F74F02"/>
    <w:rsid w:val="00F93958"/>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styleId="UnresolvedMention">
    <w:name w:val="Unresolved Mention"/>
    <w:basedOn w:val="DefaultParagraphFont"/>
    <w:uiPriority w:val="99"/>
    <w:semiHidden/>
    <w:unhideWhenUsed/>
    <w:rsid w:val="00500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solt.orban@cfdp.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solt.orban@cfdp.utcluj.r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2.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439D2-4A23-4D29-8311-DA109259C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54CF0-0591-4D67-94DD-6BA270D442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2525</Words>
  <Characters>14394</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Zsolt Laszlo Orban</cp:lastModifiedBy>
  <cp:revision>5</cp:revision>
  <cp:lastPrinted>2025-11-05T09:57:00Z</cp:lastPrinted>
  <dcterms:created xsi:type="dcterms:W3CDTF">2026-07-16T16:51:00Z</dcterms:created>
  <dcterms:modified xsi:type="dcterms:W3CDTF">2026-07-17T11:26:00Z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y fmtid="{D5CDD505-2E9C-101B-9397-08002B2CF9AE}" pid="11" name="GrammarlyDocumentId">
    <vt:lpwstr>964cc432-0a5a-47f5-82f3-6a3b740cca65</vt:lpwstr>
  </property>
</Properties>
</file>